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Douglas</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2024-08-15</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27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32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CAD$0.345 per share vesting in four quarterly tranches beginning September 30, 2024.</w:t>
      </w:r>
    </w:p>
    <w:p>
      <w:pPr>
        <w:spacing w:after="0" w:line="187" w:lineRule="exact"/>
        <w:rPr>
          <w:sz w:val="20"/>
          <w:szCs w:val="20"/>
          <w:color w:val="auto"/>
        </w:rPr>
      </w:pPr>
    </w:p>
    <w:p>
      <w:pPr>
        <w:sectPr>
          <w:pgSz w:w="11900" w:h="16838" w:orient="portrait"/>
          <w:cols w:equalWidth="0" w:num="2">
            <w:col w:w="5560" w:space="60"/>
            <w:col w:w="56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680" w:space="440"/>
            <w:col w:w="6120"/>
          </w:cols>
          <w:pgMar w:left="320" w:top="211"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3,249,666</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3,249,666</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Total offering amount represents maximum potential proceeds from exercise of options. CAD$1.3715=USD$1.00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24</w:t>
      </w:r>
    </w:p>
    <w:p>
      <w:pPr>
        <w:spacing w:after="0" w:line="249" w:lineRule="exact"/>
        <w:rPr>
          <w:sz w:val="20"/>
          <w:szCs w:val="20"/>
          <w:color w:val="auto"/>
        </w:rPr>
      </w:pPr>
    </w:p>
    <w:p>
      <w:pPr>
        <w:sectPr>
          <w:pgSz w:w="11900" w:h="16838" w:orient="portrait"/>
          <w:cols w:equalWidth="0" w:num="2">
            <w:col w:w="9620" w:space="200"/>
            <w:col w:w="14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bookmarkStart w:id="4" w:name="page5"/>
    <w:bookmarkEnd w:id="4"/>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46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30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spacing w:after="0"/>
              <w:rPr>
                <w:sz w:val="21"/>
                <w:szCs w:val="21"/>
                <w:color w:val="auto"/>
              </w:rPr>
            </w:pPr>
          </w:p>
        </w:tc>
        <w:tc>
          <w:tcPr>
            <w:tcW w:w="22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10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2160" w:type="dxa"/>
            <w:vAlign w:val="bottom"/>
            <w:tcBorders>
              <w:top w:val="single" w:sz="8" w:color="2C2C2C"/>
              <w:bottom w:val="single" w:sz="8" w:color="808080"/>
            </w:tcBorders>
          </w:tcPr>
          <w:p>
            <w:pPr>
              <w:jc w:val="right"/>
              <w:ind w:right="8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20" w:type="dxa"/>
            <w:vAlign w:val="bottom"/>
          </w:tcPr>
          <w:p>
            <w:pPr>
              <w:spacing w:after="0"/>
              <w:rPr>
                <w:sz w:val="20"/>
                <w:szCs w:val="20"/>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Greg Cavers</w:t>
            </w:r>
          </w:p>
        </w:tc>
        <w:tc>
          <w:tcPr>
            <w:tcW w:w="4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w w:val="99"/>
              </w:rPr>
              <w:t>Greg Cavers</w:t>
            </w:r>
          </w:p>
        </w:tc>
        <w:tc>
          <w:tcPr>
            <w:tcW w:w="2200" w:type="dxa"/>
            <w:vAlign w:val="bottom"/>
            <w:tcBorders>
              <w:top w:val="single" w:sz="8" w:color="2C2C2C"/>
              <w:bottom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CFO</w:t>
            </w:r>
          </w:p>
        </w:tc>
        <w:tc>
          <w:tcPr>
            <w:tcW w:w="20" w:type="dxa"/>
            <w:vAlign w:val="bottom"/>
          </w:tcPr>
          <w:p>
            <w:pPr>
              <w:spacing w:after="0"/>
              <w:rPr>
                <w:sz w:val="20"/>
                <w:szCs w:val="20"/>
                <w:color w:val="auto"/>
              </w:rPr>
            </w:pPr>
          </w:p>
        </w:tc>
        <w:tc>
          <w:tcPr>
            <w:tcW w:w="2160" w:type="dxa"/>
            <w:vAlign w:val="bottom"/>
            <w:tcBorders>
              <w:top w:val="single" w:sz="8" w:color="2C2C2C"/>
              <w:bottom w:val="single" w:sz="8" w:color="808080"/>
            </w:tcBorders>
          </w:tcPr>
          <w:p>
            <w:pPr>
              <w:jc w:val="right"/>
              <w:ind w:right="1232"/>
              <w:spacing w:after="0"/>
              <w:rPr>
                <w:sz w:val="20"/>
                <w:szCs w:val="20"/>
                <w:color w:val="auto"/>
              </w:rPr>
            </w:pPr>
            <w:r>
              <w:rPr>
                <w:rFonts w:ascii="Times New Roman" w:cs="Times New Roman" w:eastAsia="Times New Roman" w:hAnsi="Times New Roman"/>
                <w:sz w:val="18"/>
                <w:szCs w:val="18"/>
                <w:color w:val="0000FF"/>
                <w:w w:val="97"/>
              </w:rPr>
              <w:t>2024-09-09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2024-09-09T13:08:34Z</dcterms:created>
  <dcterms:modified xsi:type="dcterms:W3CDTF">2024-09-09T13:08:34Z</dcterms:modified>
</cp:coreProperties>
</file>