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0001833141</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 292-4601</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Tziras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Fahel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Gabriel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Glavine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Paul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Cavers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Bartlone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Aaron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Inamdar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Amir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Firestone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Theresa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Lawson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Froese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Hoskins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Lewis-Hall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Freda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2026-07-01</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 vesting through July 1, 2029</w:t>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5400" w:type="dxa"/>
        <w:jc w:val="left"/>
        <w:tblInd w:w="0" w:type="dxa"/>
        <w:tblLayout w:type="fixed"/>
        <w:tblCellMar>
          <w:top w:w="28" w:type="dxa"/>
          <w:left w:w="28" w:type="dxa"/>
          <w:bottom w:w="28" w:type="dxa"/>
          <w:right w:w="28" w:type="dxa"/>
        </w:tblCellMar>
      </w:tblPr>
      <w:tblGrid>
        <w:gridCol w:w="3016"/>
        <w:gridCol w:w="42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42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42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Offering consists of an aggregate of 312,407 restricted share units that vest periodically until July 1, 2029</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835"/>
        <w:gridCol w:w="2471"/>
        <w:gridCol w:w="2888"/>
        <w:gridCol w:w="955"/>
        <w:gridCol w:w="2056"/>
      </w:tblGrid>
      <w:tr>
        <w:trPr>
          <w:tblHeader w:val="true"/>
        </w:trPr>
        <w:tc>
          <w:tcPr>
            <w:tcW w:w="183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47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88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95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205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83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247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Greg cavers</w:t>
            </w:r>
          </w:p>
        </w:tc>
        <w:tc>
          <w:tcPr>
            <w:tcW w:w="288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 Cavers</w:t>
            </w:r>
          </w:p>
        </w:tc>
        <w:tc>
          <w:tcPr>
            <w:tcW w:w="95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CFO</w:t>
            </w:r>
          </w:p>
        </w:tc>
        <w:tc>
          <w:tcPr>
            <w:tcW w:w="20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2026-07-15</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833141"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checked.jpg" TargetMode="External"/><Relationship Id="rId138" Type="http://schemas.openxmlformats.org/officeDocument/2006/relationships/image" Target="https://cdn.kscope.io/box-checked.jpg" TargetMode="External"/><Relationship Id="rId139" Type="http://schemas.openxmlformats.org/officeDocument/2006/relationships/image" Target="https://cdn.kscope.io/box-checked.jpg" TargetMode="External"/><Relationship Id="rId140" Type="http://schemas.openxmlformats.org/officeDocument/2006/relationships/image" Target="https://cdn.kscope.io/box-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image" Target="https://cdn.kscope.io/box-checked.jpg" TargetMode="External"/><Relationship Id="rId144" Type="http://schemas.openxmlformats.org/officeDocument/2006/relationships/image" Target="https://cdn.kscope.io/box-checked.jpg" TargetMode="External"/><Relationship Id="rId145" Type="http://schemas.openxmlformats.org/officeDocument/2006/relationships/image" Target="https://cdn.kscope.io/box-unchecked.jpg" TargetMode="External"/><Relationship Id="rId146" Type="http://schemas.openxmlformats.org/officeDocument/2006/relationships/image" Target="https://cdn.kscope.io/box-un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unchecked.jpg" TargetMode="External"/><Relationship Id="rId149" Type="http://schemas.openxmlformats.org/officeDocument/2006/relationships/numbering" Target="numbering.xml"/><Relationship Id="rId150" Type="http://schemas.openxmlformats.org/officeDocument/2006/relationships/fontTable" Target="fontTable.xml"/><Relationship Id="rId1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1790</Words>
  <Characters>10133</Characters>
  <CharactersWithSpaces>11474</CharactersWithSpaces>
  <Paragraphs>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