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-1794510</wp:posOffset>
            </wp:positionV>
            <wp:extent cx="15875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Name of Issuer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680" w:type="dxa"/>
            <w:vAlign w:val="bottom"/>
            <w:gridSpan w:val="5"/>
          </w:tcPr>
          <w:p>
            <w:pPr>
              <w:ind w:left="20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0000FF"/>
              </w:rPr>
              <w:t>ONTARIO, CANADA</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3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4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Douglas</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7"/>
        </w:trPr>
        <w:tc>
          <w:tcPr>
            <w:tcW w:w="39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380" w:type="dxa"/>
            <w:vAlign w:val="bottom"/>
            <w:tcBorders>
              <w:bottom w:val="single" w:sz="8" w:color="9A9A9A"/>
            </w:tcBorders>
            <w:gridSpan w:val="3"/>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w w:val="94"/>
              </w:rPr>
              <w:t>George</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2800" w:type="dxa"/>
            <w:vAlign w:val="bottom"/>
            <w:gridSpan w:val="4"/>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7"/>
        </w:trPr>
        <w:tc>
          <w:tcPr>
            <w:tcW w:w="39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380" w:type="dxa"/>
            <w:vAlign w:val="bottom"/>
            <w:tcBorders>
              <w:bottom w:val="single" w:sz="8" w:color="9A9A9A"/>
            </w:tcBorders>
            <w:gridSpan w:val="3"/>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gridSpan w:val="3"/>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rPr>
              <w:t>Eric</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2800" w:type="dxa"/>
            <w:vAlign w:val="bottom"/>
            <w:gridSpan w:val="4"/>
          </w:tcPr>
          <w:p>
            <w:pPr>
              <w:spacing w:after="0"/>
              <w:rPr>
                <w:sz w:val="5"/>
                <w:szCs w:val="5"/>
                <w:color w:val="auto"/>
              </w:rPr>
            </w:pPr>
          </w:p>
        </w:tc>
        <w:tc>
          <w:tcPr>
            <w:tcW w:w="1140" w:type="dxa"/>
            <w:vAlign w:val="bottom"/>
            <w:gridSpan w:val="3"/>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w w:val="96"/>
              </w:rPr>
              <w:t>Gabriel</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gridSpan w:val="2"/>
          </w:tcPr>
          <w:p>
            <w:pPr>
              <w:spacing w:after="0"/>
              <w:rPr>
                <w:sz w:val="14"/>
                <w:szCs w:val="14"/>
                <w:color w:val="auto"/>
              </w:rPr>
            </w:pPr>
          </w:p>
        </w:tc>
        <w:tc>
          <w:tcPr>
            <w:tcW w:w="2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Paul</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20" w:type="dxa"/>
            <w:vAlign w:val="bottom"/>
            <w:gridSpan w:val="2"/>
          </w:tcPr>
          <w:p>
            <w:pPr>
              <w:spacing w:after="0"/>
              <w:rPr>
                <w:sz w:val="5"/>
                <w:szCs w:val="5"/>
                <w:color w:val="auto"/>
              </w:rPr>
            </w:pPr>
          </w:p>
        </w:tc>
        <w:tc>
          <w:tcPr>
            <w:tcW w:w="200" w:type="dxa"/>
            <w:vAlign w:val="bottom"/>
            <w:gridSpan w:val="2"/>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Greg</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4"/>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Aaron</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4"/>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w w:val="91"/>
              </w:rPr>
              <w:t>Theresa</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Mark</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Grant</w:t>
            </w:r>
          </w:p>
        </w:tc>
        <w:tc>
          <w:tcPr>
            <w:tcW w:w="206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Eric</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4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left w:val="single" w:sz="8" w:color="auto"/>
            </w:tcBorders>
          </w:tcPr>
          <w:p>
            <w:pPr>
              <w:ind w:left="60"/>
              <w:spacing w:after="0" w:line="156" w:lineRule="exact"/>
              <w:rPr>
                <w:sz w:val="20"/>
                <w:szCs w:val="20"/>
                <w:color w:val="auto"/>
              </w:rPr>
            </w:pPr>
            <w:r>
              <w:rPr>
                <w:rFonts w:ascii="Times New Roman" w:cs="Times New Roman" w:eastAsia="Times New Roman" w:hAnsi="Times New Roman"/>
                <w:sz w:val="18"/>
                <w:szCs w:val="18"/>
                <w:color w:val="0000FF"/>
                <w:highlight w:val="white"/>
                <w:w w:val="91"/>
              </w:rPr>
              <w:t>X</w:t>
            </w:r>
          </w:p>
        </w:tc>
        <w:tc>
          <w:tcPr>
            <w:tcW w:w="40" w:type="dxa"/>
            <w:vAlign w:val="bottom"/>
            <w:tcBorders>
              <w:right w:val="single" w:sz="8" w:color="auto"/>
            </w:tcBorders>
          </w:tcPr>
          <w:p>
            <w:pPr>
              <w:spacing w:after="0"/>
              <w:rPr>
                <w:sz w:val="13"/>
                <w:szCs w:val="13"/>
                <w:color w:val="auto"/>
              </w:rPr>
            </w:pPr>
          </w:p>
        </w:tc>
        <w:tc>
          <w:tcPr>
            <w:tcW w:w="238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91" w:lineRule="exact"/>
        <w:rPr>
          <w:sz w:val="20"/>
          <w:szCs w:val="20"/>
          <w:color w:val="auto"/>
        </w:rPr>
      </w:pPr>
    </w:p>
    <w:p>
      <w:pPr>
        <w:sectPr>
          <w:pgSz w:w="11900" w:h="16838" w:orient="portrait"/>
          <w:cols w:equalWidth="0" w:num="2">
            <w:col w:w="3380" w:space="420"/>
            <w:col w:w="7440"/>
          </w:cols>
          <w:pgMar w:left="320" w:top="125" w:right="339"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261" w:lineRule="exact"/>
        <w:rPr>
          <w:sz w:val="20"/>
          <w:szCs w:val="20"/>
          <w:color w:val="auto"/>
        </w:rPr>
      </w:pPr>
    </w:p>
    <w:tbl>
      <w:tblPr>
        <w:tblLayout w:type="fixed"/>
        <w:tblInd w:w="420" w:type="dxa"/>
        <w:tblCellMar>
          <w:top w:w="0" w:type="dxa"/>
          <w:left w:w="0" w:type="dxa"/>
          <w:bottom w:w="0" w:type="dxa"/>
          <w:right w:w="0" w:type="dxa"/>
        </w:tblCellMar>
      </w:tblPr>
      <w:tr>
        <w:trPr>
          <w:trHeight w:val="23"/>
        </w:trPr>
        <w:tc>
          <w:tcPr>
            <w:tcW w:w="3860" w:type="dxa"/>
            <w:vAlign w:val="bottom"/>
            <w:vMerge w:val="restart"/>
          </w:tcPr>
          <w:p>
            <w:pPr>
              <w:spacing w:after="0"/>
              <w:rPr>
                <w:sz w:val="20"/>
                <w:szCs w:val="20"/>
                <w:color w:val="auto"/>
              </w:rPr>
            </w:pPr>
            <w:r>
              <w:rPr>
                <w:rFonts w:ascii="Arial" w:cs="Arial" w:eastAsia="Arial" w:hAnsi="Arial"/>
                <w:sz w:val="18"/>
                <w:szCs w:val="18"/>
                <w:color w:val="auto"/>
              </w:rPr>
              <w:t>Rule 504(b)(1) (not (i), (ii) or (iii))</w:t>
            </w:r>
          </w:p>
        </w:tc>
        <w:tc>
          <w:tcPr>
            <w:tcW w:w="220" w:type="dxa"/>
            <w:vAlign w:val="bottom"/>
            <w:tcBorders>
              <w:bottom w:val="single" w:sz="8" w:color="auto"/>
            </w:tcBorders>
          </w:tcPr>
          <w:p>
            <w:pPr>
              <w:spacing w:after="0"/>
              <w:rPr>
                <w:sz w:val="2"/>
                <w:szCs w:val="2"/>
                <w:color w:val="auto"/>
              </w:rPr>
            </w:pPr>
          </w:p>
        </w:tc>
        <w:tc>
          <w:tcPr>
            <w:tcW w:w="2980" w:type="dxa"/>
            <w:vAlign w:val="bottom"/>
            <w:vMerge w:val="restart"/>
          </w:tcPr>
          <w:p>
            <w:pPr>
              <w:ind w:left="40"/>
              <w:spacing w:after="0"/>
              <w:rPr>
                <w:sz w:val="20"/>
                <w:szCs w:val="20"/>
                <w:color w:val="auto"/>
              </w:rPr>
            </w:pPr>
            <w:r>
              <w:rPr>
                <w:rFonts w:ascii="Arial" w:cs="Arial" w:eastAsia="Arial" w:hAnsi="Arial"/>
                <w:sz w:val="18"/>
                <w:szCs w:val="18"/>
                <w:color w:val="auto"/>
                <w:w w:val="96"/>
              </w:rPr>
              <w:t>Investment Company Act Section 3(c)</w:t>
            </w:r>
          </w:p>
        </w:tc>
        <w:tc>
          <w:tcPr>
            <w:tcW w:w="0" w:type="dxa"/>
            <w:vAlign w:val="bottom"/>
          </w:tcPr>
          <w:p>
            <w:pPr>
              <w:spacing w:after="0"/>
              <w:rPr>
                <w:sz w:val="1"/>
                <w:szCs w:val="1"/>
                <w:color w:val="auto"/>
              </w:rPr>
            </w:pPr>
          </w:p>
        </w:tc>
      </w:tr>
      <w:tr>
        <w:trPr>
          <w:trHeight w:val="236"/>
        </w:trPr>
        <w:tc>
          <w:tcPr>
            <w:tcW w:w="38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158750" cy="102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0223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64135</wp:posOffset>
            </wp:positionV>
            <wp:extent cx="14160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2476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64135</wp:posOffset>
            </wp:positionV>
            <wp:extent cx="14160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2476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504 (b)(1)(i)</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color w:val="auto"/>
                <w:w w:val="99"/>
              </w:rPr>
              <w:t>Section 3(c)(1)</w:t>
            </w: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3(c)(2)</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3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3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(b)(1)(iii)</w:t>
            </w:r>
          </w:p>
        </w:tc>
        <w:tc>
          <w:tcPr>
            <w:tcW w:w="20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3(c)(3)</w:t>
            </w:r>
          </w:p>
        </w:tc>
        <w:tc>
          <w:tcPr>
            <w:tcW w:w="18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Section 3(c)(11)</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506(b)</w:t>
            </w:r>
          </w:p>
        </w:tc>
        <w:tc>
          <w:tcPr>
            <w:tcW w:w="200" w:type="dxa"/>
            <w:vAlign w:val="bottom"/>
            <w:vMerge w:val="continue"/>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40" w:type="dxa"/>
            <w:vAlign w:val="bottom"/>
            <w:tcBorders>
              <w:bottom w:val="single" w:sz="8" w:color="auto"/>
              <w:right w:val="single" w:sz="8" w:color="auto"/>
            </w:tcBorders>
            <w:gridSpan w:val="2"/>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3(c)(4)</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506(c)</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Securities Act Section 4(a)(5)</w:t>
            </w: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3(c)(5)</w:t>
            </w: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3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3(c)(6)</w:t>
            </w:r>
          </w:p>
        </w:tc>
        <w:tc>
          <w:tcPr>
            <w:tcW w:w="1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3(c)(7)</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gridSpan w:val="2"/>
          </w:tcPr>
          <w:p>
            <w:pPr>
              <w:spacing w:after="0"/>
              <w:rPr>
                <w:sz w:val="24"/>
                <w:szCs w:val="24"/>
                <w:color w:val="auto"/>
              </w:rPr>
            </w:pPr>
          </w:p>
        </w:tc>
        <w:tc>
          <w:tcPr>
            <w:tcW w:w="3460" w:type="dxa"/>
            <w:vAlign w:val="bottom"/>
            <w:tcBorders>
              <w:bottom w:val="single" w:sz="8" w:color="808080"/>
            </w:tcBorders>
            <w:gridSpan w:val="2"/>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7. Type of Filing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vMerge w:val="restart"/>
          </w:tcPr>
          <w:p>
            <w:pPr>
              <w:ind w:left="40"/>
              <w:spacing w:after="0"/>
              <w:rPr>
                <w:sz w:val="20"/>
                <w:szCs w:val="20"/>
                <w:color w:val="auto"/>
              </w:rPr>
            </w:pPr>
            <w:r>
              <w:rPr>
                <w:rFonts w:ascii="Arial" w:cs="Arial" w:eastAsia="Arial" w:hAnsi="Arial"/>
                <w:sz w:val="18"/>
                <w:szCs w:val="18"/>
                <w:color w:val="auto"/>
                <w:w w:val="96"/>
              </w:rPr>
              <w:t>First Sale Yet to Occur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2024-03-19</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800" w:type="dxa"/>
            <w:vAlign w:val="bottom"/>
            <w:gridSpan w:val="6"/>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60" w:type="dxa"/>
            <w:vAlign w:val="bottom"/>
            <w:gridSpan w:val="2"/>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4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808080"/>
            </w:tcBorders>
            <w:gridSpan w:val="5"/>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8"/>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32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20" w:type="dxa"/>
            <w:vAlign w:val="bottom"/>
            <w:gridSpan w:val="8"/>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6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808080"/>
            </w:tcBorders>
            <w:gridSpan w:val="9"/>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5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808080"/>
            </w:tcBorders>
            <w:gridSpan w:val="9"/>
          </w:tcPr>
          <w:p>
            <w:pPr>
              <w:spacing w:after="0" w:line="196" w:lineRule="exact"/>
              <w:rPr>
                <w:sz w:val="20"/>
                <w:szCs w:val="20"/>
                <w:color w:val="auto"/>
              </w:rPr>
            </w:pPr>
            <w:r>
              <w:rPr>
                <w:rFonts w:ascii="Arial" w:cs="Arial" w:eastAsia="Arial" w:hAnsi="Arial"/>
                <w:sz w:val="18"/>
                <w:szCs w:val="18"/>
                <w:b w:val="1"/>
                <w:bCs w:val="1"/>
                <w:color w:val="auto"/>
              </w:rPr>
              <w:t>9. 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17" w:lineRule="exact"/>
        <w:rPr>
          <w:sz w:val="20"/>
          <w:szCs w:val="20"/>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0"/>
          <w:szCs w:val="20"/>
          <w:color w:val="auto"/>
        </w:rPr>
      </w:pPr>
    </w:p>
    <w:p>
      <w:pPr>
        <w:ind w:left="32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50" w:lineRule="exact"/>
        <w:rPr>
          <w:sz w:val="20"/>
          <w:szCs w:val="20"/>
          <w:color w:val="auto"/>
        </w:rPr>
      </w:pPr>
    </w:p>
    <w:p>
      <w:pPr>
        <w:sectPr>
          <w:pgSz w:w="11900" w:h="16838" w:orient="portrait"/>
          <w:cols w:equalWidth="0" w:num="2">
            <w:col w:w="5500" w:space="400"/>
            <w:col w:w="5340"/>
          </w:cols>
          <w:pgMar w:left="320" w:top="140"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16"/>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16"/>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660" w:type="dxa"/>
            <w:vAlign w:val="bottom"/>
            <w:gridSpan w:val="9"/>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6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66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5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4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5100" w:type="dxa"/>
            <w:vAlign w:val="bottom"/>
            <w:gridSpan w:val="13"/>
          </w:tcPr>
          <w:p>
            <w:pPr>
              <w:ind w:left="40"/>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4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Haywood Securities Inc.</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80" w:type="dxa"/>
            <w:vAlign w:val="bottom"/>
            <w:gridSpan w:val="4"/>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(Associated) Broker or Dealer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None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36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0000FF"/>
              </w:rPr>
              <w:t>Haywood Securities (USA)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42072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700" w:type="dxa"/>
            <w:vAlign w:val="bottom"/>
            <w:gridSpan w:val="3"/>
          </w:tcPr>
          <w:p>
            <w:pPr>
              <w:ind w:left="2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200 Burrard Street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Suite 700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700" w:type="dxa"/>
            <w:vAlign w:val="bottom"/>
            <w:gridSpan w:val="3"/>
          </w:tcPr>
          <w:p>
            <w:pPr>
              <w:ind w:left="2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tcPr>
          <w:p>
            <w:pPr>
              <w:ind w:left="9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Vancouver</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V6C 3L6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920" w:type="dxa"/>
            <w:vAlign w:val="bottom"/>
            <w:gridSpan w:val="4"/>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352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right w:val="single" w:sz="8" w:color="auto"/>
            </w:tcBorders>
          </w:tcPr>
          <w:p>
            <w:pPr>
              <w:spacing w:after="0"/>
              <w:rPr>
                <w:sz w:val="5"/>
                <w:szCs w:val="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3520" w:type="dxa"/>
            <w:vAlign w:val="bottom"/>
            <w:tcBorders>
              <w:right w:val="single" w:sz="8" w:color="auto"/>
            </w:tcBorders>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2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520" w:type="dxa"/>
            <w:vAlign w:val="bottom"/>
            <w:tcBorders>
              <w:right w:val="single" w:sz="8" w:color="auto"/>
            </w:tcBorders>
            <w:gridSpan w:val="6"/>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CONNECTICUT</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MARYLAND</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MASSACHUSETTS</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5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60" w:type="dxa"/>
            <w:vAlign w:val="bottom"/>
            <w:tcBorders>
              <w:bottom w:val="single" w:sz="8" w:color="9A9A9A"/>
            </w:tcBorders>
            <w:gridSpan w:val="9"/>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808080"/>
            </w:tcBorders>
            <w:gridSpan w:val="9"/>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4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gridSpan w:val="9"/>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48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108,699,999</w:t>
            </w:r>
            <w:r>
              <w:rPr>
                <w:rFonts w:ascii="Arial" w:cs="Arial" w:eastAsia="Arial" w:hAnsi="Arial"/>
                <w:sz w:val="18"/>
                <w:szCs w:val="18"/>
                <w:color w:val="auto"/>
                <w:w w:val="99"/>
              </w:rPr>
              <w:t xml:space="preserve"> 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20"/>
                <w:szCs w:val="20"/>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gridSpan w:val="5"/>
            <w:vMerge w:val="continue"/>
          </w:tcPr>
          <w:p>
            <w:pPr>
              <w:spacing w:after="0"/>
              <w:rPr>
                <w:sz w:val="20"/>
                <w:szCs w:val="20"/>
                <w:color w:val="auto"/>
              </w:rPr>
            </w:pPr>
          </w:p>
        </w:tc>
        <w:tc>
          <w:tcPr>
            <w:tcW w:w="1480" w:type="dxa"/>
            <w:vAlign w:val="bottom"/>
            <w:gridSpan w:val="4"/>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108,699,999</w:t>
            </w:r>
            <w:r>
              <w:rPr>
                <w:rFonts w:ascii="Arial" w:cs="Arial" w:eastAsia="Arial" w:hAnsi="Arial"/>
                <w:sz w:val="18"/>
                <w:szCs w:val="18"/>
                <w:color w:val="auto"/>
                <w:w w:val="99"/>
              </w:rPr>
              <w:t xml:space="preserve"> USD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gridSpan w:val="5"/>
            <w:vMerge w:val="continue"/>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-4075430</wp:posOffset>
            </wp:positionV>
            <wp:extent cx="158750" cy="158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-2286000</wp:posOffset>
            </wp:positionV>
            <wp:extent cx="59690" cy="1191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9690" cy="11912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-2286000</wp:posOffset>
            </wp:positionV>
            <wp:extent cx="7157720" cy="130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130238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1580" w:type="dxa"/>
            <w:vAlign w:val="bottom"/>
          </w:tcPr>
          <w:p>
            <w:pPr>
              <w:jc w:val="right"/>
              <w:spacing w:after="0"/>
              <w:rPr>
                <w:sz w:val="20"/>
                <w:szCs w:val="20"/>
                <w:color w:val="auto"/>
              </w:rPr>
            </w:pPr>
            <w:r>
              <w:rPr>
                <w:rFonts w:ascii="Arial" w:cs="Arial" w:eastAsia="Arial" w:hAnsi="Arial"/>
                <w:sz w:val="18"/>
                <w:szCs w:val="18"/>
                <w:color w:val="auto"/>
                <w:w w:val="96"/>
              </w:rPr>
              <w:t>Sales Commissions</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6,072,000</w:t>
            </w:r>
          </w:p>
        </w:tc>
        <w:tc>
          <w:tcPr>
            <w:tcW w:w="48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Finders' Fees</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bottom w:val="single" w:sz="8" w:color="auto"/>
            </w:tcBorders>
          </w:tcPr>
          <w:p>
            <w:pPr>
              <w:spacing w:after="0"/>
              <w:rPr>
                <w:sz w:val="8"/>
                <w:szCs w:val="8"/>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237"/>
        </w:trPr>
        <w:tc>
          <w:tcPr>
            <w:tcW w:w="15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1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8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23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jc w:val="right"/>
              <w:ind w:right="692"/>
              <w:spacing w:after="0"/>
              <w:rPr>
                <w:sz w:val="20"/>
                <w:szCs w:val="20"/>
                <w:color w:val="auto"/>
              </w:rPr>
            </w:pPr>
            <w:r>
              <w:rPr>
                <w:rFonts w:ascii="Times New Roman" w:cs="Times New Roman" w:eastAsia="Times New Roman" w:hAnsi="Times New Roman"/>
                <w:sz w:val="18"/>
                <w:szCs w:val="18"/>
                <w:color w:val="0000FF"/>
                <w:w w:val="97"/>
              </w:rPr>
              <w:t>2024-04-02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2"/>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2024-04-03T12:14:33Z</dcterms:created>
  <dcterms:modified xsi:type="dcterms:W3CDTF">2024-04-03T12:14:33Z</dcterms:modified>
</cp:coreProperties>
</file>