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ashington</w:t>
      </w:r>
      <w:r>
        <w:rPr>
          <w:rFonts w:ascii="Times New Roman" w:cs="Times New Roman" w:eastAsia="Times New Roman" w:hAnsi="Times New Roman"/>
          <w:sz w:val="22"/>
          <w:szCs w:val="22"/>
          <w:b w:val="1"/>
          <w:bCs w:val="1"/>
          <w:color w:val="auto"/>
        </w:rPr>
        <w:t>,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nder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w:t>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Cybin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Shares, no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23256X407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November 25,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10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92"/>
        </w:trPr>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13G</w:t>
            </w:r>
          </w:p>
        </w:tc>
        <w:tc>
          <w:tcPr>
            <w:tcW w:w="7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23256X407</w:t>
            </w:r>
          </w:p>
        </w:tc>
        <w:tc>
          <w:tcPr>
            <w:tcW w:w="78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3780" w:type="dxa"/>
            <w:vAlign w:val="bottom"/>
            <w:vMerge w:val="continue"/>
          </w:tcPr>
          <w:p>
            <w:pPr>
              <w:spacing w:after="0"/>
              <w:rPr>
                <w:sz w:val="13"/>
                <w:szCs w:val="13"/>
                <w:color w:val="auto"/>
              </w:rPr>
            </w:pPr>
          </w:p>
        </w:tc>
        <w:tc>
          <w:tcPr>
            <w:tcW w:w="760" w:type="dxa"/>
            <w:vAlign w:val="bottom"/>
            <w:tcBorders>
              <w:left w:val="single" w:sz="8" w:color="auto"/>
            </w:tcBorders>
          </w:tcPr>
          <w:p>
            <w:pPr>
              <w:spacing w:after="0"/>
              <w:rPr>
                <w:sz w:val="13"/>
                <w:szCs w:val="13"/>
                <w:color w:val="auto"/>
              </w:rPr>
            </w:pPr>
          </w:p>
        </w:tc>
        <w:tc>
          <w:tcPr>
            <w:tcW w:w="296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Page 2 of 10 Pages</w:t>
            </w:r>
          </w:p>
        </w:tc>
        <w:tc>
          <w:tcPr>
            <w:tcW w:w="0" w:type="dxa"/>
            <w:vAlign w:val="bottom"/>
          </w:tcPr>
          <w:p>
            <w:pPr>
              <w:spacing w:after="0"/>
              <w:rPr>
                <w:sz w:val="1"/>
                <w:szCs w:val="1"/>
                <w:color w:val="auto"/>
              </w:rPr>
            </w:pPr>
          </w:p>
        </w:tc>
      </w:tr>
      <w:tr>
        <w:trPr>
          <w:trHeight w:val="76"/>
        </w:trPr>
        <w:tc>
          <w:tcPr>
            <w:tcW w:w="2620" w:type="dxa"/>
            <w:vAlign w:val="bottom"/>
            <w:tcBorders>
              <w:left w:val="single" w:sz="8" w:color="auto"/>
            </w:tcBorders>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760" w:type="dxa"/>
            <w:vAlign w:val="bottom"/>
            <w:tcBorders>
              <w:left w:val="single" w:sz="8" w:color="auto"/>
            </w:tcBorders>
          </w:tcPr>
          <w:p>
            <w:pPr>
              <w:spacing w:after="0"/>
              <w:rPr>
                <w:sz w:val="6"/>
                <w:szCs w:val="6"/>
                <w:color w:val="auto"/>
              </w:rPr>
            </w:pPr>
          </w:p>
        </w:tc>
        <w:tc>
          <w:tcPr>
            <w:tcW w:w="2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2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760" w:type="dxa"/>
            <w:vAlign w:val="bottom"/>
            <w:tcBorders>
              <w:left w:val="single" w:sz="8" w:color="auto"/>
              <w:bottom w:val="single" w:sz="8" w:color="auto"/>
            </w:tcBorders>
          </w:tcPr>
          <w:p>
            <w:pPr>
              <w:spacing w:after="0"/>
              <w:rPr>
                <w:sz w:val="9"/>
                <w:szCs w:val="9"/>
                <w:color w:val="auto"/>
              </w:rPr>
            </w:pPr>
          </w:p>
        </w:tc>
        <w:tc>
          <w:tcPr>
            <w:tcW w:w="2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20" w:type="dxa"/>
            <w:vAlign w:val="bottom"/>
            <w:tcBorders>
              <w:left w:val="single" w:sz="8" w:color="auto"/>
            </w:tcBorders>
            <w:vMerge w:val="restart"/>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00" w:type="dxa"/>
            <w:vAlign w:val="bottom"/>
            <w:tcBorders>
              <w:right w:val="single" w:sz="8" w:color="auto"/>
            </w:tcBorders>
          </w:tcPr>
          <w:p>
            <w:pPr>
              <w:spacing w:after="0"/>
              <w:rPr>
                <w:sz w:val="16"/>
                <w:szCs w:val="16"/>
                <w:color w:val="auto"/>
              </w:rPr>
            </w:pPr>
          </w:p>
        </w:tc>
        <w:tc>
          <w:tcPr>
            <w:tcW w:w="29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vMerge w:val="continue"/>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tcBorders>
          </w:tcPr>
          <w:p>
            <w:pPr>
              <w:jc w:val="center"/>
              <w:ind w:left="77"/>
              <w:spacing w:after="0" w:line="204" w:lineRule="exact"/>
              <w:rPr>
                <w:sz w:val="20"/>
                <w:szCs w:val="20"/>
                <w:color w:val="auto"/>
              </w:rPr>
            </w:pPr>
            <w:r>
              <w:rPr>
                <w:rFonts w:ascii="Times New Roman" w:cs="Times New Roman" w:eastAsia="Times New Roman" w:hAnsi="Times New Roman"/>
                <w:sz w:val="23"/>
                <w:szCs w:val="23"/>
                <w:b w:val="1"/>
                <w:bCs w:val="1"/>
                <w:color w:val="auto"/>
              </w:rPr>
              <w:t>2</w:t>
            </w:r>
          </w:p>
        </w:tc>
        <w:tc>
          <w:tcPr>
            <w:tcW w:w="200" w:type="dxa"/>
            <w:vAlign w:val="bottom"/>
            <w:tcBorders>
              <w:right w:val="single" w:sz="8" w:color="auto"/>
            </w:tcBorders>
          </w:tcPr>
          <w:p>
            <w:pPr>
              <w:spacing w:after="0"/>
              <w:rPr>
                <w:sz w:val="17"/>
                <w:szCs w:val="17"/>
                <w:color w:val="auto"/>
              </w:rPr>
            </w:pPr>
          </w:p>
        </w:tc>
        <w:tc>
          <w:tcPr>
            <w:tcW w:w="746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Borders>
              <w:right w:val="single" w:sz="8" w:color="auto"/>
            </w:tcBorders>
          </w:tcPr>
          <w:p>
            <w:pPr>
              <w:ind w:left="1820"/>
              <w:spacing w:after="0" w:line="205"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62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8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4"/>
        </w:trPr>
        <w:tc>
          <w:tcPr>
            <w:tcW w:w="620" w:type="dxa"/>
            <w:vAlign w:val="bottom"/>
            <w:tcBorders>
              <w:left w:val="single" w:sz="8" w:color="auto"/>
              <w:bottom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Borders>
              <w:bottom w:val="single" w:sz="8" w:color="auto"/>
              <w:right w:val="single" w:sz="8" w:color="CCCCCC"/>
            </w:tcBorders>
            <w:shd w:val="clear" w:color="auto" w:fill="CCCCCC"/>
          </w:tcPr>
          <w:p>
            <w:pPr>
              <w:spacing w:after="0"/>
              <w:rPr>
                <w:sz w:val="24"/>
                <w:szCs w:val="24"/>
                <w:color w:val="auto"/>
              </w:rPr>
            </w:pPr>
          </w:p>
        </w:tc>
        <w:tc>
          <w:tcPr>
            <w:tcW w:w="340" w:type="dxa"/>
            <w:vAlign w:val="bottom"/>
            <w:tcBorders>
              <w:bottom w:val="single" w:sz="8" w:color="auto"/>
              <w:right w:val="single" w:sz="8" w:color="CCCCCC"/>
            </w:tcBorders>
            <w:shd w:val="clear" w:color="auto" w:fill="CCCCCC"/>
          </w:tcPr>
          <w:p>
            <w:pPr>
              <w:spacing w:after="0"/>
              <w:rPr>
                <w:sz w:val="24"/>
                <w:szCs w:val="24"/>
                <w:color w:val="auto"/>
              </w:rPr>
            </w:pPr>
          </w:p>
        </w:tc>
        <w:tc>
          <w:tcPr>
            <w:tcW w:w="3780" w:type="dxa"/>
            <w:vAlign w:val="bottom"/>
            <w:tcBorders>
              <w:bottom w:val="single" w:sz="8" w:color="auto"/>
            </w:tcBorders>
            <w:shd w:val="clear" w:color="auto" w:fill="CCCCCC"/>
          </w:tcPr>
          <w:p>
            <w:pPr>
              <w:spacing w:after="0"/>
              <w:rPr>
                <w:sz w:val="24"/>
                <w:szCs w:val="24"/>
                <w:color w:val="auto"/>
              </w:rPr>
            </w:pPr>
          </w:p>
        </w:tc>
        <w:tc>
          <w:tcPr>
            <w:tcW w:w="760" w:type="dxa"/>
            <w:vAlign w:val="bottom"/>
            <w:tcBorders>
              <w:left w:val="single" w:sz="8" w:color="CCCCCC"/>
              <w:bottom w:val="single" w:sz="8" w:color="auto"/>
            </w:tcBorders>
            <w:shd w:val="clear" w:color="auto" w:fill="CCCCCC"/>
          </w:tcPr>
          <w:p>
            <w:pPr>
              <w:spacing w:after="0"/>
              <w:rPr>
                <w:sz w:val="24"/>
                <w:szCs w:val="24"/>
                <w:color w:val="auto"/>
              </w:rPr>
            </w:pPr>
          </w:p>
        </w:tc>
        <w:tc>
          <w:tcPr>
            <w:tcW w:w="296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5</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0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NUMBER OF</w:t>
            </w:r>
          </w:p>
        </w:tc>
        <w:tc>
          <w:tcPr>
            <w:tcW w:w="78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2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6</w:t>
            </w:r>
          </w:p>
        </w:tc>
        <w:tc>
          <w:tcPr>
            <w:tcW w:w="48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OWNED BY</w:t>
            </w:r>
          </w:p>
        </w:tc>
        <w:tc>
          <w:tcPr>
            <w:tcW w:w="780" w:type="dxa"/>
            <w:vAlign w:val="bottom"/>
            <w:tcBorders>
              <w:bottom w:val="single" w:sz="8" w:color="auto"/>
              <w:right w:val="single" w:sz="8" w:color="auto"/>
            </w:tcBorders>
          </w:tcPr>
          <w:p>
            <w:pPr>
              <w:spacing w:after="0"/>
              <w:rPr>
                <w:sz w:val="21"/>
                <w:szCs w:val="21"/>
                <w:color w:val="auto"/>
              </w:rPr>
            </w:pPr>
          </w:p>
        </w:tc>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1,105,433</w:t>
            </w:r>
          </w:p>
        </w:tc>
        <w:tc>
          <w:tcPr>
            <w:tcW w:w="76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620" w:type="dxa"/>
            <w:vAlign w:val="bottom"/>
            <w:tcBorders>
              <w:left w:val="single" w:sz="8" w:color="auto"/>
              <w:right w:val="single" w:sz="8" w:color="auto"/>
            </w:tcBorders>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 REPORTING</w:t>
            </w:r>
          </w:p>
        </w:tc>
        <w:tc>
          <w:tcPr>
            <w:tcW w:w="780" w:type="dxa"/>
            <w:vAlign w:val="bottom"/>
            <w:tcBorders>
              <w:right w:val="single" w:sz="8" w:color="auto"/>
            </w:tcBorders>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7</w:t>
            </w:r>
          </w:p>
        </w:tc>
        <w:tc>
          <w:tcPr>
            <w:tcW w:w="48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20" w:type="dxa"/>
            <w:vAlign w:val="bottom"/>
            <w:tcBorders>
              <w:left w:val="single" w:sz="8" w:color="auto"/>
            </w:tcBorders>
          </w:tcPr>
          <w:p>
            <w:pPr>
              <w:spacing w:after="0"/>
              <w:rPr>
                <w:sz w:val="21"/>
                <w:szCs w:val="21"/>
                <w:color w:val="auto"/>
              </w:rPr>
            </w:pPr>
          </w:p>
        </w:tc>
        <w:tc>
          <w:tcPr>
            <w:tcW w:w="200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PERSON WITH</w:t>
            </w:r>
          </w:p>
        </w:tc>
        <w:tc>
          <w:tcPr>
            <w:tcW w:w="780" w:type="dxa"/>
            <w:vAlign w:val="bottom"/>
            <w:tcBorders>
              <w:right w:val="single" w:sz="8" w:color="auto"/>
            </w:tcBorders>
            <w:vMerge w:val="continue"/>
          </w:tcPr>
          <w:p>
            <w:pPr>
              <w:spacing w:after="0"/>
              <w:rPr>
                <w:sz w:val="21"/>
                <w:szCs w:val="21"/>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2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8</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1,105,433</w:t>
            </w: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1,105,433</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20" w:type="dxa"/>
            <w:vAlign w:val="bottom"/>
            <w:tcBorders>
              <w:left w:val="single" w:sz="8" w:color="auto"/>
            </w:tcBorders>
          </w:tcPr>
          <w:p>
            <w:pPr>
              <w:jc w:val="center"/>
              <w:ind w:left="77"/>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2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57"/>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00" w:type="dxa"/>
            <w:vAlign w:val="bottom"/>
            <w:tcBorders>
              <w:right w:val="single" w:sz="8" w:color="auto"/>
            </w:tcBorders>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Page 2 of 10 pages</w:t>
            </w: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13G</w:t>
            </w:r>
          </w:p>
        </w:tc>
        <w:tc>
          <w:tcPr>
            <w:tcW w:w="7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23256X407</w:t>
            </w:r>
          </w:p>
        </w:tc>
        <w:tc>
          <w:tcPr>
            <w:tcW w:w="78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3780" w:type="dxa"/>
            <w:vAlign w:val="bottom"/>
            <w:vMerge w:val="continue"/>
          </w:tcPr>
          <w:p>
            <w:pPr>
              <w:spacing w:after="0"/>
              <w:rPr>
                <w:sz w:val="13"/>
                <w:szCs w:val="13"/>
                <w:color w:val="auto"/>
              </w:rPr>
            </w:pPr>
          </w:p>
        </w:tc>
        <w:tc>
          <w:tcPr>
            <w:tcW w:w="760" w:type="dxa"/>
            <w:vAlign w:val="bottom"/>
            <w:tcBorders>
              <w:left w:val="single" w:sz="8" w:color="auto"/>
            </w:tcBorders>
          </w:tcPr>
          <w:p>
            <w:pPr>
              <w:spacing w:after="0"/>
              <w:rPr>
                <w:sz w:val="13"/>
                <w:szCs w:val="13"/>
                <w:color w:val="auto"/>
              </w:rPr>
            </w:pPr>
          </w:p>
        </w:tc>
        <w:tc>
          <w:tcPr>
            <w:tcW w:w="296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Page 3 of 10 Pages</w:t>
            </w:r>
          </w:p>
        </w:tc>
        <w:tc>
          <w:tcPr>
            <w:tcW w:w="0" w:type="dxa"/>
            <w:vAlign w:val="bottom"/>
          </w:tcPr>
          <w:p>
            <w:pPr>
              <w:spacing w:after="0"/>
              <w:rPr>
                <w:sz w:val="1"/>
                <w:szCs w:val="1"/>
                <w:color w:val="auto"/>
              </w:rPr>
            </w:pPr>
          </w:p>
        </w:tc>
      </w:tr>
      <w:tr>
        <w:trPr>
          <w:trHeight w:val="76"/>
        </w:trPr>
        <w:tc>
          <w:tcPr>
            <w:tcW w:w="2620" w:type="dxa"/>
            <w:vAlign w:val="bottom"/>
            <w:tcBorders>
              <w:left w:val="single" w:sz="8" w:color="auto"/>
            </w:tcBorders>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760" w:type="dxa"/>
            <w:vAlign w:val="bottom"/>
            <w:tcBorders>
              <w:left w:val="single" w:sz="8" w:color="auto"/>
            </w:tcBorders>
          </w:tcPr>
          <w:p>
            <w:pPr>
              <w:spacing w:after="0"/>
              <w:rPr>
                <w:sz w:val="6"/>
                <w:szCs w:val="6"/>
                <w:color w:val="auto"/>
              </w:rPr>
            </w:pPr>
          </w:p>
        </w:tc>
        <w:tc>
          <w:tcPr>
            <w:tcW w:w="2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2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760" w:type="dxa"/>
            <w:vAlign w:val="bottom"/>
            <w:tcBorders>
              <w:left w:val="single" w:sz="8" w:color="auto"/>
              <w:bottom w:val="single" w:sz="8" w:color="auto"/>
            </w:tcBorders>
          </w:tcPr>
          <w:p>
            <w:pPr>
              <w:spacing w:after="0"/>
              <w:rPr>
                <w:sz w:val="9"/>
                <w:szCs w:val="9"/>
                <w:color w:val="auto"/>
              </w:rPr>
            </w:pPr>
          </w:p>
        </w:tc>
        <w:tc>
          <w:tcPr>
            <w:tcW w:w="2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20" w:type="dxa"/>
            <w:vAlign w:val="bottom"/>
            <w:tcBorders>
              <w:left w:val="single" w:sz="8" w:color="auto"/>
            </w:tcBorders>
            <w:vMerge w:val="restart"/>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00" w:type="dxa"/>
            <w:vAlign w:val="bottom"/>
            <w:tcBorders>
              <w:right w:val="single" w:sz="8" w:color="auto"/>
            </w:tcBorders>
          </w:tcPr>
          <w:p>
            <w:pPr>
              <w:spacing w:after="0"/>
              <w:rPr>
                <w:sz w:val="16"/>
                <w:szCs w:val="16"/>
                <w:color w:val="auto"/>
              </w:rPr>
            </w:pPr>
          </w:p>
        </w:tc>
        <w:tc>
          <w:tcPr>
            <w:tcW w:w="29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vMerge w:val="continue"/>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KEVIN TANG</w:t>
            </w: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tcBorders>
          </w:tcPr>
          <w:p>
            <w:pPr>
              <w:jc w:val="center"/>
              <w:ind w:left="77"/>
              <w:spacing w:after="0" w:line="204" w:lineRule="exact"/>
              <w:rPr>
                <w:sz w:val="20"/>
                <w:szCs w:val="20"/>
                <w:color w:val="auto"/>
              </w:rPr>
            </w:pPr>
            <w:r>
              <w:rPr>
                <w:rFonts w:ascii="Times New Roman" w:cs="Times New Roman" w:eastAsia="Times New Roman" w:hAnsi="Times New Roman"/>
                <w:sz w:val="23"/>
                <w:szCs w:val="23"/>
                <w:b w:val="1"/>
                <w:bCs w:val="1"/>
                <w:color w:val="auto"/>
              </w:rPr>
              <w:t>2</w:t>
            </w:r>
          </w:p>
        </w:tc>
        <w:tc>
          <w:tcPr>
            <w:tcW w:w="200" w:type="dxa"/>
            <w:vAlign w:val="bottom"/>
            <w:tcBorders>
              <w:right w:val="single" w:sz="8" w:color="auto"/>
            </w:tcBorders>
          </w:tcPr>
          <w:p>
            <w:pPr>
              <w:spacing w:after="0"/>
              <w:rPr>
                <w:sz w:val="17"/>
                <w:szCs w:val="17"/>
                <w:color w:val="auto"/>
              </w:rPr>
            </w:pPr>
          </w:p>
        </w:tc>
        <w:tc>
          <w:tcPr>
            <w:tcW w:w="746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Borders>
              <w:right w:val="single" w:sz="8" w:color="auto"/>
            </w:tcBorders>
          </w:tcPr>
          <w:p>
            <w:pPr>
              <w:ind w:left="1820"/>
              <w:spacing w:after="0" w:line="205"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62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8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3"/>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00" w:type="dxa"/>
            <w:vAlign w:val="bottom"/>
            <w:tcBorders>
              <w:right w:val="single" w:sz="8" w:color="auto"/>
            </w:tcBorders>
          </w:tcPr>
          <w:p>
            <w:pPr>
              <w:spacing w:after="0"/>
              <w:rPr>
                <w:sz w:val="24"/>
                <w:szCs w:val="24"/>
                <w:color w:val="auto"/>
              </w:rPr>
            </w:pPr>
          </w:p>
        </w:tc>
        <w:tc>
          <w:tcPr>
            <w:tcW w:w="1800" w:type="dxa"/>
            <w:vAlign w:val="bottom"/>
            <w:tcBorders>
              <w:bottom w:val="single" w:sz="8" w:color="CCCCCC"/>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Borders>
              <w:bottom w:val="single" w:sz="8" w:color="CCCCCC"/>
              <w:right w:val="single" w:sz="8" w:color="CCCCCC"/>
            </w:tcBorders>
            <w:shd w:val="clear" w:color="auto" w:fill="CCCCCC"/>
          </w:tcPr>
          <w:p>
            <w:pPr>
              <w:spacing w:after="0"/>
              <w:rPr>
                <w:sz w:val="24"/>
                <w:szCs w:val="24"/>
                <w:color w:val="auto"/>
              </w:rPr>
            </w:pPr>
          </w:p>
        </w:tc>
        <w:tc>
          <w:tcPr>
            <w:tcW w:w="340" w:type="dxa"/>
            <w:vAlign w:val="bottom"/>
            <w:tcBorders>
              <w:bottom w:val="single" w:sz="8" w:color="CCCCCC"/>
              <w:right w:val="single" w:sz="8" w:color="CCCCCC"/>
            </w:tcBorders>
            <w:shd w:val="clear" w:color="auto" w:fill="CCCCCC"/>
          </w:tcPr>
          <w:p>
            <w:pPr>
              <w:spacing w:after="0"/>
              <w:rPr>
                <w:sz w:val="24"/>
                <w:szCs w:val="24"/>
                <w:color w:val="auto"/>
              </w:rPr>
            </w:pPr>
          </w:p>
        </w:tc>
        <w:tc>
          <w:tcPr>
            <w:tcW w:w="3780" w:type="dxa"/>
            <w:vAlign w:val="bottom"/>
            <w:tcBorders>
              <w:bottom w:val="single" w:sz="8" w:color="CCCCCC"/>
            </w:tcBorders>
            <w:shd w:val="clear" w:color="auto" w:fill="CCCCCC"/>
          </w:tcPr>
          <w:p>
            <w:pPr>
              <w:spacing w:after="0"/>
              <w:rPr>
                <w:sz w:val="24"/>
                <w:szCs w:val="24"/>
                <w:color w:val="auto"/>
              </w:rPr>
            </w:pPr>
          </w:p>
        </w:tc>
        <w:tc>
          <w:tcPr>
            <w:tcW w:w="760" w:type="dxa"/>
            <w:vAlign w:val="bottom"/>
            <w:tcBorders>
              <w:left w:val="single" w:sz="8" w:color="CCCCCC"/>
              <w:bottom w:val="single" w:sz="8" w:color="CCCCCC"/>
            </w:tcBorders>
            <w:shd w:val="clear" w:color="auto" w:fill="CCCCCC"/>
          </w:tcPr>
          <w:p>
            <w:pPr>
              <w:spacing w:after="0"/>
              <w:rPr>
                <w:sz w:val="24"/>
                <w:szCs w:val="24"/>
                <w:color w:val="auto"/>
              </w:rPr>
            </w:pPr>
          </w:p>
        </w:tc>
        <w:tc>
          <w:tcPr>
            <w:tcW w:w="2960" w:type="dxa"/>
            <w:vAlign w:val="bottom"/>
            <w:tcBorders>
              <w:bottom w:val="single" w:sz="8" w:color="CCCCCC"/>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20" w:type="dxa"/>
            <w:vAlign w:val="bottom"/>
            <w:tcBorders>
              <w:top w:val="single" w:sz="8" w:color="auto"/>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00" w:type="dxa"/>
            <w:vAlign w:val="bottom"/>
            <w:tcBorders>
              <w:top w:val="single" w:sz="8" w:color="auto"/>
              <w:right w:val="single" w:sz="8" w:color="auto"/>
            </w:tcBorders>
          </w:tcPr>
          <w:p>
            <w:pPr>
              <w:spacing w:after="0"/>
              <w:rPr>
                <w:sz w:val="24"/>
                <w:szCs w:val="24"/>
                <w:color w:val="auto"/>
              </w:rPr>
            </w:pPr>
          </w:p>
        </w:tc>
        <w:tc>
          <w:tcPr>
            <w:tcW w:w="74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5</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0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NUMBER OF</w:t>
            </w:r>
          </w:p>
        </w:tc>
        <w:tc>
          <w:tcPr>
            <w:tcW w:w="78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2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6</w:t>
            </w:r>
          </w:p>
        </w:tc>
        <w:tc>
          <w:tcPr>
            <w:tcW w:w="48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OWNED BY</w:t>
            </w:r>
          </w:p>
        </w:tc>
        <w:tc>
          <w:tcPr>
            <w:tcW w:w="780" w:type="dxa"/>
            <w:vAlign w:val="bottom"/>
            <w:tcBorders>
              <w:bottom w:val="single" w:sz="8" w:color="auto"/>
              <w:right w:val="single" w:sz="8" w:color="auto"/>
            </w:tcBorders>
          </w:tcPr>
          <w:p>
            <w:pPr>
              <w:spacing w:after="0"/>
              <w:rPr>
                <w:sz w:val="21"/>
                <w:szCs w:val="21"/>
                <w:color w:val="auto"/>
              </w:rPr>
            </w:pPr>
          </w:p>
        </w:tc>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1,105,433</w:t>
            </w:r>
          </w:p>
        </w:tc>
        <w:tc>
          <w:tcPr>
            <w:tcW w:w="76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620" w:type="dxa"/>
            <w:vAlign w:val="bottom"/>
            <w:tcBorders>
              <w:left w:val="single" w:sz="8" w:color="auto"/>
              <w:right w:val="single" w:sz="8" w:color="auto"/>
            </w:tcBorders>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 REPORTING</w:t>
            </w:r>
          </w:p>
        </w:tc>
        <w:tc>
          <w:tcPr>
            <w:tcW w:w="780" w:type="dxa"/>
            <w:vAlign w:val="bottom"/>
            <w:tcBorders>
              <w:right w:val="single" w:sz="8" w:color="auto"/>
            </w:tcBorders>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7</w:t>
            </w:r>
          </w:p>
        </w:tc>
        <w:tc>
          <w:tcPr>
            <w:tcW w:w="48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20" w:type="dxa"/>
            <w:vAlign w:val="bottom"/>
            <w:tcBorders>
              <w:left w:val="single" w:sz="8" w:color="auto"/>
            </w:tcBorders>
          </w:tcPr>
          <w:p>
            <w:pPr>
              <w:spacing w:after="0"/>
              <w:rPr>
                <w:sz w:val="21"/>
                <w:szCs w:val="21"/>
                <w:color w:val="auto"/>
              </w:rPr>
            </w:pPr>
          </w:p>
        </w:tc>
        <w:tc>
          <w:tcPr>
            <w:tcW w:w="200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PERSON WITH</w:t>
            </w:r>
          </w:p>
        </w:tc>
        <w:tc>
          <w:tcPr>
            <w:tcW w:w="780" w:type="dxa"/>
            <w:vAlign w:val="bottom"/>
            <w:tcBorders>
              <w:right w:val="single" w:sz="8" w:color="auto"/>
            </w:tcBorders>
            <w:vMerge w:val="continue"/>
          </w:tcPr>
          <w:p>
            <w:pPr>
              <w:spacing w:after="0"/>
              <w:rPr>
                <w:sz w:val="21"/>
                <w:szCs w:val="21"/>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2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8</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1,105,433</w:t>
            </w: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1,105,433</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20" w:type="dxa"/>
            <w:vAlign w:val="bottom"/>
            <w:tcBorders>
              <w:left w:val="single" w:sz="8" w:color="auto"/>
            </w:tcBorders>
          </w:tcPr>
          <w:p>
            <w:pPr>
              <w:jc w:val="center"/>
              <w:ind w:left="77"/>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2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57"/>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00" w:type="dxa"/>
            <w:vAlign w:val="bottom"/>
            <w:tcBorders>
              <w:right w:val="single" w:sz="8" w:color="auto"/>
            </w:tcBorders>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Page 3 of 10 pages</w:t>
            </w: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13G</w:t>
            </w:r>
          </w:p>
        </w:tc>
        <w:tc>
          <w:tcPr>
            <w:tcW w:w="7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23256X407</w:t>
            </w:r>
          </w:p>
        </w:tc>
        <w:tc>
          <w:tcPr>
            <w:tcW w:w="78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3780" w:type="dxa"/>
            <w:vAlign w:val="bottom"/>
            <w:vMerge w:val="continue"/>
          </w:tcPr>
          <w:p>
            <w:pPr>
              <w:spacing w:after="0"/>
              <w:rPr>
                <w:sz w:val="13"/>
                <w:szCs w:val="13"/>
                <w:color w:val="auto"/>
              </w:rPr>
            </w:pPr>
          </w:p>
        </w:tc>
        <w:tc>
          <w:tcPr>
            <w:tcW w:w="760" w:type="dxa"/>
            <w:vAlign w:val="bottom"/>
            <w:tcBorders>
              <w:left w:val="single" w:sz="8" w:color="auto"/>
            </w:tcBorders>
          </w:tcPr>
          <w:p>
            <w:pPr>
              <w:spacing w:after="0"/>
              <w:rPr>
                <w:sz w:val="13"/>
                <w:szCs w:val="13"/>
                <w:color w:val="auto"/>
              </w:rPr>
            </w:pPr>
          </w:p>
        </w:tc>
        <w:tc>
          <w:tcPr>
            <w:tcW w:w="296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Page 4 of 10 Pages</w:t>
            </w:r>
          </w:p>
        </w:tc>
        <w:tc>
          <w:tcPr>
            <w:tcW w:w="0" w:type="dxa"/>
            <w:vAlign w:val="bottom"/>
          </w:tcPr>
          <w:p>
            <w:pPr>
              <w:spacing w:after="0"/>
              <w:rPr>
                <w:sz w:val="1"/>
                <w:szCs w:val="1"/>
                <w:color w:val="auto"/>
              </w:rPr>
            </w:pPr>
          </w:p>
        </w:tc>
      </w:tr>
      <w:tr>
        <w:trPr>
          <w:trHeight w:val="76"/>
        </w:trPr>
        <w:tc>
          <w:tcPr>
            <w:tcW w:w="2620" w:type="dxa"/>
            <w:vAlign w:val="bottom"/>
            <w:tcBorders>
              <w:left w:val="single" w:sz="8" w:color="auto"/>
            </w:tcBorders>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760" w:type="dxa"/>
            <w:vAlign w:val="bottom"/>
            <w:tcBorders>
              <w:left w:val="single" w:sz="8" w:color="auto"/>
            </w:tcBorders>
          </w:tcPr>
          <w:p>
            <w:pPr>
              <w:spacing w:after="0"/>
              <w:rPr>
                <w:sz w:val="6"/>
                <w:szCs w:val="6"/>
                <w:color w:val="auto"/>
              </w:rPr>
            </w:pPr>
          </w:p>
        </w:tc>
        <w:tc>
          <w:tcPr>
            <w:tcW w:w="2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2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760" w:type="dxa"/>
            <w:vAlign w:val="bottom"/>
            <w:tcBorders>
              <w:left w:val="single" w:sz="8" w:color="auto"/>
              <w:bottom w:val="single" w:sz="8" w:color="auto"/>
            </w:tcBorders>
          </w:tcPr>
          <w:p>
            <w:pPr>
              <w:spacing w:after="0"/>
              <w:rPr>
                <w:sz w:val="9"/>
                <w:szCs w:val="9"/>
                <w:color w:val="auto"/>
              </w:rPr>
            </w:pPr>
          </w:p>
        </w:tc>
        <w:tc>
          <w:tcPr>
            <w:tcW w:w="2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20" w:type="dxa"/>
            <w:vAlign w:val="bottom"/>
            <w:tcBorders>
              <w:left w:val="single" w:sz="8" w:color="auto"/>
            </w:tcBorders>
            <w:vMerge w:val="restart"/>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00" w:type="dxa"/>
            <w:vAlign w:val="bottom"/>
            <w:tcBorders>
              <w:right w:val="single" w:sz="8" w:color="auto"/>
            </w:tcBorders>
          </w:tcPr>
          <w:p>
            <w:pPr>
              <w:spacing w:after="0"/>
              <w:rPr>
                <w:sz w:val="16"/>
                <w:szCs w:val="16"/>
                <w:color w:val="auto"/>
              </w:rPr>
            </w:pPr>
          </w:p>
        </w:tc>
        <w:tc>
          <w:tcPr>
            <w:tcW w:w="29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vMerge w:val="continue"/>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TANG CAPITAL PARTNERS, LP</w:t>
            </w:r>
          </w:p>
        </w:tc>
        <w:tc>
          <w:tcPr>
            <w:tcW w:w="3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tcBorders>
          </w:tcPr>
          <w:p>
            <w:pPr>
              <w:jc w:val="center"/>
              <w:ind w:left="77"/>
              <w:spacing w:after="0" w:line="204" w:lineRule="exact"/>
              <w:rPr>
                <w:sz w:val="20"/>
                <w:szCs w:val="20"/>
                <w:color w:val="auto"/>
              </w:rPr>
            </w:pPr>
            <w:r>
              <w:rPr>
                <w:rFonts w:ascii="Times New Roman" w:cs="Times New Roman" w:eastAsia="Times New Roman" w:hAnsi="Times New Roman"/>
                <w:sz w:val="23"/>
                <w:szCs w:val="23"/>
                <w:b w:val="1"/>
                <w:bCs w:val="1"/>
                <w:color w:val="auto"/>
              </w:rPr>
              <w:t>2</w:t>
            </w:r>
          </w:p>
        </w:tc>
        <w:tc>
          <w:tcPr>
            <w:tcW w:w="200" w:type="dxa"/>
            <w:vAlign w:val="bottom"/>
            <w:tcBorders>
              <w:right w:val="single" w:sz="8" w:color="auto"/>
            </w:tcBorders>
          </w:tcPr>
          <w:p>
            <w:pPr>
              <w:spacing w:after="0"/>
              <w:rPr>
                <w:sz w:val="17"/>
                <w:szCs w:val="17"/>
                <w:color w:val="auto"/>
              </w:rPr>
            </w:pPr>
          </w:p>
        </w:tc>
        <w:tc>
          <w:tcPr>
            <w:tcW w:w="746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Borders>
              <w:right w:val="single" w:sz="8" w:color="auto"/>
            </w:tcBorders>
          </w:tcPr>
          <w:p>
            <w:pPr>
              <w:ind w:left="1820"/>
              <w:spacing w:after="0" w:line="205"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62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8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4"/>
        </w:trPr>
        <w:tc>
          <w:tcPr>
            <w:tcW w:w="620" w:type="dxa"/>
            <w:vAlign w:val="bottom"/>
            <w:tcBorders>
              <w:left w:val="single" w:sz="8" w:color="auto"/>
              <w:bottom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Borders>
              <w:bottom w:val="single" w:sz="8" w:color="auto"/>
              <w:right w:val="single" w:sz="8" w:color="CCCCCC"/>
            </w:tcBorders>
            <w:shd w:val="clear" w:color="auto" w:fill="CCCCCC"/>
          </w:tcPr>
          <w:p>
            <w:pPr>
              <w:spacing w:after="0"/>
              <w:rPr>
                <w:sz w:val="24"/>
                <w:szCs w:val="24"/>
                <w:color w:val="auto"/>
              </w:rPr>
            </w:pPr>
          </w:p>
        </w:tc>
        <w:tc>
          <w:tcPr>
            <w:tcW w:w="340" w:type="dxa"/>
            <w:vAlign w:val="bottom"/>
            <w:tcBorders>
              <w:bottom w:val="single" w:sz="8" w:color="auto"/>
              <w:right w:val="single" w:sz="8" w:color="CCCCCC"/>
            </w:tcBorders>
            <w:shd w:val="clear" w:color="auto" w:fill="CCCCCC"/>
          </w:tcPr>
          <w:p>
            <w:pPr>
              <w:spacing w:after="0"/>
              <w:rPr>
                <w:sz w:val="24"/>
                <w:szCs w:val="24"/>
                <w:color w:val="auto"/>
              </w:rPr>
            </w:pPr>
          </w:p>
        </w:tc>
        <w:tc>
          <w:tcPr>
            <w:tcW w:w="3780" w:type="dxa"/>
            <w:vAlign w:val="bottom"/>
            <w:tcBorders>
              <w:bottom w:val="single" w:sz="8" w:color="auto"/>
            </w:tcBorders>
            <w:shd w:val="clear" w:color="auto" w:fill="CCCCCC"/>
          </w:tcPr>
          <w:p>
            <w:pPr>
              <w:spacing w:after="0"/>
              <w:rPr>
                <w:sz w:val="24"/>
                <w:szCs w:val="24"/>
                <w:color w:val="auto"/>
              </w:rPr>
            </w:pPr>
          </w:p>
        </w:tc>
        <w:tc>
          <w:tcPr>
            <w:tcW w:w="760" w:type="dxa"/>
            <w:vAlign w:val="bottom"/>
            <w:tcBorders>
              <w:left w:val="single" w:sz="8" w:color="CCCCCC"/>
              <w:bottom w:val="single" w:sz="8" w:color="auto"/>
            </w:tcBorders>
            <w:shd w:val="clear" w:color="auto" w:fill="CCCCCC"/>
          </w:tcPr>
          <w:p>
            <w:pPr>
              <w:spacing w:after="0"/>
              <w:rPr>
                <w:sz w:val="24"/>
                <w:szCs w:val="24"/>
                <w:color w:val="auto"/>
              </w:rPr>
            </w:pPr>
          </w:p>
        </w:tc>
        <w:tc>
          <w:tcPr>
            <w:tcW w:w="296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5</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0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NUMBER OF</w:t>
            </w:r>
          </w:p>
        </w:tc>
        <w:tc>
          <w:tcPr>
            <w:tcW w:w="78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2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6</w:t>
            </w:r>
          </w:p>
        </w:tc>
        <w:tc>
          <w:tcPr>
            <w:tcW w:w="48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OWNED BY</w:t>
            </w:r>
          </w:p>
        </w:tc>
        <w:tc>
          <w:tcPr>
            <w:tcW w:w="780" w:type="dxa"/>
            <w:vAlign w:val="bottom"/>
            <w:tcBorders>
              <w:bottom w:val="single" w:sz="8" w:color="auto"/>
              <w:right w:val="single" w:sz="8" w:color="auto"/>
            </w:tcBorders>
          </w:tcPr>
          <w:p>
            <w:pPr>
              <w:spacing w:after="0"/>
              <w:rPr>
                <w:sz w:val="21"/>
                <w:szCs w:val="21"/>
                <w:color w:val="auto"/>
              </w:rPr>
            </w:pPr>
          </w:p>
        </w:tc>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1,105,433</w:t>
            </w:r>
          </w:p>
        </w:tc>
        <w:tc>
          <w:tcPr>
            <w:tcW w:w="76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620" w:type="dxa"/>
            <w:vAlign w:val="bottom"/>
            <w:tcBorders>
              <w:left w:val="single" w:sz="8" w:color="auto"/>
              <w:right w:val="single" w:sz="8" w:color="auto"/>
            </w:tcBorders>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 REPORTING</w:t>
            </w:r>
          </w:p>
        </w:tc>
        <w:tc>
          <w:tcPr>
            <w:tcW w:w="780" w:type="dxa"/>
            <w:vAlign w:val="bottom"/>
            <w:tcBorders>
              <w:right w:val="single" w:sz="8" w:color="auto"/>
            </w:tcBorders>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7</w:t>
            </w:r>
          </w:p>
        </w:tc>
        <w:tc>
          <w:tcPr>
            <w:tcW w:w="48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20" w:type="dxa"/>
            <w:vAlign w:val="bottom"/>
            <w:tcBorders>
              <w:left w:val="single" w:sz="8" w:color="auto"/>
            </w:tcBorders>
          </w:tcPr>
          <w:p>
            <w:pPr>
              <w:spacing w:after="0"/>
              <w:rPr>
                <w:sz w:val="21"/>
                <w:szCs w:val="21"/>
                <w:color w:val="auto"/>
              </w:rPr>
            </w:pPr>
          </w:p>
        </w:tc>
        <w:tc>
          <w:tcPr>
            <w:tcW w:w="200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PERSON WITH</w:t>
            </w:r>
          </w:p>
        </w:tc>
        <w:tc>
          <w:tcPr>
            <w:tcW w:w="780" w:type="dxa"/>
            <w:vAlign w:val="bottom"/>
            <w:tcBorders>
              <w:right w:val="single" w:sz="8" w:color="auto"/>
            </w:tcBorders>
            <w:vMerge w:val="continue"/>
          </w:tcPr>
          <w:p>
            <w:pPr>
              <w:spacing w:after="0"/>
              <w:rPr>
                <w:sz w:val="21"/>
                <w:szCs w:val="21"/>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2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8</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1,105,433</w:t>
            </w: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1,105,433</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20" w:type="dxa"/>
            <w:vAlign w:val="bottom"/>
            <w:tcBorders>
              <w:left w:val="single" w:sz="8" w:color="auto"/>
            </w:tcBorders>
          </w:tcPr>
          <w:p>
            <w:pPr>
              <w:jc w:val="center"/>
              <w:ind w:left="77"/>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2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57"/>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00" w:type="dxa"/>
            <w:vAlign w:val="bottom"/>
            <w:tcBorders>
              <w:right w:val="single" w:sz="8" w:color="auto"/>
            </w:tcBorders>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Page 4 of 10 pages</w:t>
            </w: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13G</w:t>
            </w:r>
          </w:p>
        </w:tc>
        <w:tc>
          <w:tcPr>
            <w:tcW w:w="7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23256X407</w:t>
            </w:r>
          </w:p>
        </w:tc>
        <w:tc>
          <w:tcPr>
            <w:tcW w:w="78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3780" w:type="dxa"/>
            <w:vAlign w:val="bottom"/>
            <w:vMerge w:val="continue"/>
          </w:tcPr>
          <w:p>
            <w:pPr>
              <w:spacing w:after="0"/>
              <w:rPr>
                <w:sz w:val="13"/>
                <w:szCs w:val="13"/>
                <w:color w:val="auto"/>
              </w:rPr>
            </w:pPr>
          </w:p>
        </w:tc>
        <w:tc>
          <w:tcPr>
            <w:tcW w:w="760" w:type="dxa"/>
            <w:vAlign w:val="bottom"/>
            <w:tcBorders>
              <w:left w:val="single" w:sz="8" w:color="auto"/>
            </w:tcBorders>
          </w:tcPr>
          <w:p>
            <w:pPr>
              <w:spacing w:after="0"/>
              <w:rPr>
                <w:sz w:val="13"/>
                <w:szCs w:val="13"/>
                <w:color w:val="auto"/>
              </w:rPr>
            </w:pPr>
          </w:p>
        </w:tc>
        <w:tc>
          <w:tcPr>
            <w:tcW w:w="296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Page 5 of 10 Pages</w:t>
            </w:r>
          </w:p>
        </w:tc>
        <w:tc>
          <w:tcPr>
            <w:tcW w:w="0" w:type="dxa"/>
            <w:vAlign w:val="bottom"/>
          </w:tcPr>
          <w:p>
            <w:pPr>
              <w:spacing w:after="0"/>
              <w:rPr>
                <w:sz w:val="1"/>
                <w:szCs w:val="1"/>
                <w:color w:val="auto"/>
              </w:rPr>
            </w:pPr>
          </w:p>
        </w:tc>
      </w:tr>
      <w:tr>
        <w:trPr>
          <w:trHeight w:val="76"/>
        </w:trPr>
        <w:tc>
          <w:tcPr>
            <w:tcW w:w="2620" w:type="dxa"/>
            <w:vAlign w:val="bottom"/>
            <w:tcBorders>
              <w:left w:val="single" w:sz="8" w:color="auto"/>
            </w:tcBorders>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760" w:type="dxa"/>
            <w:vAlign w:val="bottom"/>
            <w:tcBorders>
              <w:left w:val="single" w:sz="8" w:color="auto"/>
            </w:tcBorders>
          </w:tcPr>
          <w:p>
            <w:pPr>
              <w:spacing w:after="0"/>
              <w:rPr>
                <w:sz w:val="6"/>
                <w:szCs w:val="6"/>
                <w:color w:val="auto"/>
              </w:rPr>
            </w:pPr>
          </w:p>
        </w:tc>
        <w:tc>
          <w:tcPr>
            <w:tcW w:w="2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2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760" w:type="dxa"/>
            <w:vAlign w:val="bottom"/>
            <w:tcBorders>
              <w:left w:val="single" w:sz="8" w:color="auto"/>
              <w:bottom w:val="single" w:sz="8" w:color="auto"/>
            </w:tcBorders>
          </w:tcPr>
          <w:p>
            <w:pPr>
              <w:spacing w:after="0"/>
              <w:rPr>
                <w:sz w:val="9"/>
                <w:szCs w:val="9"/>
                <w:color w:val="auto"/>
              </w:rPr>
            </w:pPr>
          </w:p>
        </w:tc>
        <w:tc>
          <w:tcPr>
            <w:tcW w:w="2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20" w:type="dxa"/>
            <w:vAlign w:val="bottom"/>
            <w:tcBorders>
              <w:left w:val="single" w:sz="8" w:color="auto"/>
            </w:tcBorders>
            <w:vMerge w:val="restart"/>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00" w:type="dxa"/>
            <w:vAlign w:val="bottom"/>
            <w:tcBorders>
              <w:right w:val="single" w:sz="8" w:color="auto"/>
            </w:tcBorders>
          </w:tcPr>
          <w:p>
            <w:pPr>
              <w:spacing w:after="0"/>
              <w:rPr>
                <w:sz w:val="16"/>
                <w:szCs w:val="16"/>
                <w:color w:val="auto"/>
              </w:rPr>
            </w:pPr>
          </w:p>
        </w:tc>
        <w:tc>
          <w:tcPr>
            <w:tcW w:w="29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vMerge w:val="continue"/>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TANG CAPITAL PARTNERS III, INC</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tcBorders>
          </w:tcPr>
          <w:p>
            <w:pPr>
              <w:jc w:val="center"/>
              <w:ind w:left="77"/>
              <w:spacing w:after="0" w:line="204" w:lineRule="exact"/>
              <w:rPr>
                <w:sz w:val="20"/>
                <w:szCs w:val="20"/>
                <w:color w:val="auto"/>
              </w:rPr>
            </w:pPr>
            <w:r>
              <w:rPr>
                <w:rFonts w:ascii="Times New Roman" w:cs="Times New Roman" w:eastAsia="Times New Roman" w:hAnsi="Times New Roman"/>
                <w:sz w:val="23"/>
                <w:szCs w:val="23"/>
                <w:b w:val="1"/>
                <w:bCs w:val="1"/>
                <w:color w:val="auto"/>
              </w:rPr>
              <w:t>2</w:t>
            </w:r>
          </w:p>
        </w:tc>
        <w:tc>
          <w:tcPr>
            <w:tcW w:w="200" w:type="dxa"/>
            <w:vAlign w:val="bottom"/>
            <w:tcBorders>
              <w:right w:val="single" w:sz="8" w:color="auto"/>
            </w:tcBorders>
          </w:tcPr>
          <w:p>
            <w:pPr>
              <w:spacing w:after="0"/>
              <w:rPr>
                <w:sz w:val="17"/>
                <w:szCs w:val="17"/>
                <w:color w:val="auto"/>
              </w:rPr>
            </w:pPr>
          </w:p>
        </w:tc>
        <w:tc>
          <w:tcPr>
            <w:tcW w:w="746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Borders>
              <w:right w:val="single" w:sz="8" w:color="auto"/>
            </w:tcBorders>
          </w:tcPr>
          <w:p>
            <w:pPr>
              <w:ind w:left="1820"/>
              <w:spacing w:after="0" w:line="205"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62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8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3"/>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00" w:type="dxa"/>
            <w:vAlign w:val="bottom"/>
            <w:tcBorders>
              <w:right w:val="single" w:sz="8" w:color="auto"/>
            </w:tcBorders>
          </w:tcPr>
          <w:p>
            <w:pPr>
              <w:spacing w:after="0"/>
              <w:rPr>
                <w:sz w:val="24"/>
                <w:szCs w:val="24"/>
                <w:color w:val="auto"/>
              </w:rPr>
            </w:pPr>
          </w:p>
        </w:tc>
        <w:tc>
          <w:tcPr>
            <w:tcW w:w="1800" w:type="dxa"/>
            <w:vAlign w:val="bottom"/>
            <w:tcBorders>
              <w:bottom w:val="single" w:sz="8" w:color="CCCCCC"/>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Borders>
              <w:bottom w:val="single" w:sz="8" w:color="CCCCCC"/>
              <w:right w:val="single" w:sz="8" w:color="CCCCCC"/>
            </w:tcBorders>
            <w:shd w:val="clear" w:color="auto" w:fill="CCCCCC"/>
          </w:tcPr>
          <w:p>
            <w:pPr>
              <w:spacing w:after="0"/>
              <w:rPr>
                <w:sz w:val="24"/>
                <w:szCs w:val="24"/>
                <w:color w:val="auto"/>
              </w:rPr>
            </w:pPr>
          </w:p>
        </w:tc>
        <w:tc>
          <w:tcPr>
            <w:tcW w:w="340" w:type="dxa"/>
            <w:vAlign w:val="bottom"/>
            <w:tcBorders>
              <w:bottom w:val="single" w:sz="8" w:color="CCCCCC"/>
              <w:right w:val="single" w:sz="8" w:color="CCCCCC"/>
            </w:tcBorders>
            <w:shd w:val="clear" w:color="auto" w:fill="CCCCCC"/>
          </w:tcPr>
          <w:p>
            <w:pPr>
              <w:spacing w:after="0"/>
              <w:rPr>
                <w:sz w:val="24"/>
                <w:szCs w:val="24"/>
                <w:color w:val="auto"/>
              </w:rPr>
            </w:pPr>
          </w:p>
        </w:tc>
        <w:tc>
          <w:tcPr>
            <w:tcW w:w="3780" w:type="dxa"/>
            <w:vAlign w:val="bottom"/>
            <w:tcBorders>
              <w:bottom w:val="single" w:sz="8" w:color="CCCCCC"/>
            </w:tcBorders>
            <w:shd w:val="clear" w:color="auto" w:fill="CCCCCC"/>
          </w:tcPr>
          <w:p>
            <w:pPr>
              <w:spacing w:after="0"/>
              <w:rPr>
                <w:sz w:val="24"/>
                <w:szCs w:val="24"/>
                <w:color w:val="auto"/>
              </w:rPr>
            </w:pPr>
          </w:p>
        </w:tc>
        <w:tc>
          <w:tcPr>
            <w:tcW w:w="760" w:type="dxa"/>
            <w:vAlign w:val="bottom"/>
            <w:tcBorders>
              <w:left w:val="single" w:sz="8" w:color="CCCCCC"/>
              <w:bottom w:val="single" w:sz="8" w:color="CCCCCC"/>
            </w:tcBorders>
            <w:shd w:val="clear" w:color="auto" w:fill="CCCCCC"/>
          </w:tcPr>
          <w:p>
            <w:pPr>
              <w:spacing w:after="0"/>
              <w:rPr>
                <w:sz w:val="24"/>
                <w:szCs w:val="24"/>
                <w:color w:val="auto"/>
              </w:rPr>
            </w:pPr>
          </w:p>
        </w:tc>
        <w:tc>
          <w:tcPr>
            <w:tcW w:w="2960" w:type="dxa"/>
            <w:vAlign w:val="bottom"/>
            <w:tcBorders>
              <w:bottom w:val="single" w:sz="8" w:color="CCCCCC"/>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20" w:type="dxa"/>
            <w:vAlign w:val="bottom"/>
            <w:tcBorders>
              <w:top w:val="single" w:sz="8" w:color="auto"/>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00" w:type="dxa"/>
            <w:vAlign w:val="bottom"/>
            <w:tcBorders>
              <w:top w:val="single" w:sz="8" w:color="auto"/>
              <w:right w:val="single" w:sz="8" w:color="auto"/>
            </w:tcBorders>
          </w:tcPr>
          <w:p>
            <w:pPr>
              <w:spacing w:after="0"/>
              <w:rPr>
                <w:sz w:val="24"/>
                <w:szCs w:val="24"/>
                <w:color w:val="auto"/>
              </w:rPr>
            </w:pPr>
          </w:p>
        </w:tc>
        <w:tc>
          <w:tcPr>
            <w:tcW w:w="74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NEVADA</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5</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0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NUMBER OF</w:t>
            </w:r>
          </w:p>
        </w:tc>
        <w:tc>
          <w:tcPr>
            <w:tcW w:w="78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2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6</w:t>
            </w:r>
          </w:p>
        </w:tc>
        <w:tc>
          <w:tcPr>
            <w:tcW w:w="48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OWNED BY</w:t>
            </w:r>
          </w:p>
        </w:tc>
        <w:tc>
          <w:tcPr>
            <w:tcW w:w="78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620" w:type="dxa"/>
            <w:vAlign w:val="bottom"/>
            <w:tcBorders>
              <w:left w:val="single" w:sz="8" w:color="auto"/>
              <w:right w:val="single" w:sz="8" w:color="auto"/>
            </w:tcBorders>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 REPORTING</w:t>
            </w:r>
          </w:p>
        </w:tc>
        <w:tc>
          <w:tcPr>
            <w:tcW w:w="780" w:type="dxa"/>
            <w:vAlign w:val="bottom"/>
            <w:tcBorders>
              <w:right w:val="single" w:sz="8" w:color="auto"/>
            </w:tcBorders>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7</w:t>
            </w:r>
          </w:p>
        </w:tc>
        <w:tc>
          <w:tcPr>
            <w:tcW w:w="48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20" w:type="dxa"/>
            <w:vAlign w:val="bottom"/>
            <w:tcBorders>
              <w:left w:val="single" w:sz="8" w:color="auto"/>
            </w:tcBorders>
          </w:tcPr>
          <w:p>
            <w:pPr>
              <w:spacing w:after="0"/>
              <w:rPr>
                <w:sz w:val="21"/>
                <w:szCs w:val="21"/>
                <w:color w:val="auto"/>
              </w:rPr>
            </w:pPr>
          </w:p>
        </w:tc>
        <w:tc>
          <w:tcPr>
            <w:tcW w:w="200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PERSON WITH</w:t>
            </w:r>
          </w:p>
        </w:tc>
        <w:tc>
          <w:tcPr>
            <w:tcW w:w="780" w:type="dxa"/>
            <w:vAlign w:val="bottom"/>
            <w:tcBorders>
              <w:right w:val="single" w:sz="8" w:color="auto"/>
            </w:tcBorders>
            <w:vMerge w:val="continue"/>
          </w:tcPr>
          <w:p>
            <w:pPr>
              <w:spacing w:after="0"/>
              <w:rPr>
                <w:sz w:val="21"/>
                <w:szCs w:val="21"/>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2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8</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20" w:type="dxa"/>
            <w:vAlign w:val="bottom"/>
            <w:tcBorders>
              <w:left w:val="single" w:sz="8" w:color="auto"/>
            </w:tcBorders>
          </w:tcPr>
          <w:p>
            <w:pPr>
              <w:jc w:val="center"/>
              <w:ind w:left="77"/>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2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57"/>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00" w:type="dxa"/>
            <w:vAlign w:val="bottom"/>
            <w:tcBorders>
              <w:right w:val="single" w:sz="8" w:color="auto"/>
            </w:tcBorders>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Page 5 of 10 pages</w:t>
            </w: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620" w:type="dxa"/>
            <w:vAlign w:val="bottom"/>
            <w:tcBorders>
              <w:top w:val="single" w:sz="8" w:color="auto"/>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23256X407</w:t>
            </w:r>
          </w:p>
        </w:tc>
        <w:tc>
          <w:tcPr>
            <w:tcW w:w="780" w:type="dxa"/>
            <w:vAlign w:val="bottom"/>
            <w:tcBorders>
              <w:top w:val="single" w:sz="8" w:color="auto"/>
            </w:tcBorders>
          </w:tcPr>
          <w:p>
            <w:pPr>
              <w:spacing w:after="0"/>
              <w:rPr>
                <w:sz w:val="15"/>
                <w:szCs w:val="15"/>
                <w:color w:val="auto"/>
              </w:rPr>
            </w:pPr>
          </w:p>
        </w:tc>
        <w:tc>
          <w:tcPr>
            <w:tcW w:w="340" w:type="dxa"/>
            <w:vAlign w:val="bottom"/>
            <w:tcBorders>
              <w:top w:val="single" w:sz="8" w:color="auto"/>
              <w:right w:val="single" w:sz="8" w:color="auto"/>
            </w:tcBorders>
          </w:tcPr>
          <w:p>
            <w:pPr>
              <w:spacing w:after="0"/>
              <w:rPr>
                <w:sz w:val="15"/>
                <w:szCs w:val="15"/>
                <w:color w:val="auto"/>
              </w:rPr>
            </w:pPr>
          </w:p>
        </w:tc>
        <w:tc>
          <w:tcPr>
            <w:tcW w:w="3800" w:type="dxa"/>
            <w:vAlign w:val="bottom"/>
            <w:tcBorders>
              <w:top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rPr>
              <w:t>13G</w:t>
            </w:r>
          </w:p>
        </w:tc>
        <w:tc>
          <w:tcPr>
            <w:tcW w:w="740" w:type="dxa"/>
            <w:vAlign w:val="bottom"/>
            <w:tcBorders>
              <w:top w:val="single" w:sz="8" w:color="auto"/>
            </w:tcBorders>
          </w:tcPr>
          <w:p>
            <w:pPr>
              <w:spacing w:after="0"/>
              <w:rPr>
                <w:sz w:val="15"/>
                <w:szCs w:val="15"/>
                <w:color w:val="auto"/>
              </w:rPr>
            </w:pPr>
          </w:p>
        </w:tc>
        <w:tc>
          <w:tcPr>
            <w:tcW w:w="2960" w:type="dxa"/>
            <w:vAlign w:val="bottom"/>
            <w:tcBorders>
              <w:top w:val="single" w:sz="8" w:color="auto"/>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Page 6 of 10 Pages</w:t>
            </w:r>
          </w:p>
        </w:tc>
        <w:tc>
          <w:tcPr>
            <w:tcW w:w="0" w:type="dxa"/>
            <w:vAlign w:val="bottom"/>
          </w:tcPr>
          <w:p>
            <w:pPr>
              <w:spacing w:after="0"/>
              <w:rPr>
                <w:sz w:val="1"/>
                <w:szCs w:val="1"/>
                <w:color w:val="auto"/>
              </w:rPr>
            </w:pPr>
          </w:p>
        </w:tc>
      </w:tr>
      <w:tr>
        <w:trPr>
          <w:trHeight w:val="76"/>
        </w:trPr>
        <w:tc>
          <w:tcPr>
            <w:tcW w:w="2620" w:type="dxa"/>
            <w:vAlign w:val="bottom"/>
            <w:tcBorders>
              <w:left w:val="single" w:sz="8" w:color="auto"/>
            </w:tcBorders>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3800" w:type="dxa"/>
            <w:vAlign w:val="bottom"/>
            <w:tcBorders>
              <w:right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2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620" w:type="dxa"/>
            <w:vAlign w:val="bottom"/>
            <w:tcBorders>
              <w:left w:val="single" w:sz="8" w:color="auto"/>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380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20" w:type="dxa"/>
            <w:vAlign w:val="bottom"/>
            <w:tcBorders>
              <w:left w:val="single" w:sz="8" w:color="auto"/>
            </w:tcBorders>
            <w:vMerge w:val="restart"/>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00" w:type="dxa"/>
            <w:vAlign w:val="bottom"/>
            <w:tcBorders>
              <w:right w:val="single" w:sz="8" w:color="auto"/>
            </w:tcBorders>
          </w:tcPr>
          <w:p>
            <w:pPr>
              <w:spacing w:after="0"/>
              <w:rPr>
                <w:sz w:val="16"/>
                <w:szCs w:val="16"/>
                <w:color w:val="auto"/>
              </w:rPr>
            </w:pPr>
          </w:p>
        </w:tc>
        <w:tc>
          <w:tcPr>
            <w:tcW w:w="29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vMerge w:val="continue"/>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TANG CAPITAL PARTNERS IV, INC</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tcBorders>
          </w:tcPr>
          <w:p>
            <w:pPr>
              <w:jc w:val="center"/>
              <w:ind w:left="77"/>
              <w:spacing w:after="0" w:line="204" w:lineRule="exact"/>
              <w:rPr>
                <w:sz w:val="20"/>
                <w:szCs w:val="20"/>
                <w:color w:val="auto"/>
              </w:rPr>
            </w:pPr>
            <w:r>
              <w:rPr>
                <w:rFonts w:ascii="Times New Roman" w:cs="Times New Roman" w:eastAsia="Times New Roman" w:hAnsi="Times New Roman"/>
                <w:sz w:val="23"/>
                <w:szCs w:val="23"/>
                <w:b w:val="1"/>
                <w:bCs w:val="1"/>
                <w:color w:val="auto"/>
              </w:rPr>
              <w:t>2</w:t>
            </w:r>
          </w:p>
        </w:tc>
        <w:tc>
          <w:tcPr>
            <w:tcW w:w="200" w:type="dxa"/>
            <w:vAlign w:val="bottom"/>
            <w:tcBorders>
              <w:right w:val="single" w:sz="8" w:color="auto"/>
            </w:tcBorders>
          </w:tcPr>
          <w:p>
            <w:pPr>
              <w:spacing w:after="0"/>
              <w:rPr>
                <w:sz w:val="17"/>
                <w:szCs w:val="17"/>
                <w:color w:val="auto"/>
              </w:rPr>
            </w:pPr>
          </w:p>
        </w:tc>
        <w:tc>
          <w:tcPr>
            <w:tcW w:w="746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Borders>
              <w:right w:val="single" w:sz="8" w:color="auto"/>
            </w:tcBorders>
          </w:tcPr>
          <w:p>
            <w:pPr>
              <w:ind w:left="1820"/>
              <w:spacing w:after="0" w:line="205"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62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8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4"/>
        </w:trPr>
        <w:tc>
          <w:tcPr>
            <w:tcW w:w="620" w:type="dxa"/>
            <w:vAlign w:val="bottom"/>
            <w:tcBorders>
              <w:left w:val="single" w:sz="8" w:color="auto"/>
              <w:bottom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Borders>
              <w:bottom w:val="single" w:sz="8" w:color="auto"/>
              <w:right w:val="single" w:sz="8" w:color="CCCCCC"/>
            </w:tcBorders>
            <w:shd w:val="clear" w:color="auto" w:fill="CCCCCC"/>
          </w:tcPr>
          <w:p>
            <w:pPr>
              <w:spacing w:after="0"/>
              <w:rPr>
                <w:sz w:val="24"/>
                <w:szCs w:val="24"/>
                <w:color w:val="auto"/>
              </w:rPr>
            </w:pPr>
          </w:p>
        </w:tc>
        <w:tc>
          <w:tcPr>
            <w:tcW w:w="340" w:type="dxa"/>
            <w:vAlign w:val="bottom"/>
            <w:tcBorders>
              <w:bottom w:val="single" w:sz="8" w:color="auto"/>
              <w:right w:val="single" w:sz="8" w:color="CCCCCC"/>
            </w:tcBorders>
            <w:shd w:val="clear" w:color="auto" w:fill="CCCCCC"/>
          </w:tcPr>
          <w:p>
            <w:pPr>
              <w:spacing w:after="0"/>
              <w:rPr>
                <w:sz w:val="24"/>
                <w:szCs w:val="24"/>
                <w:color w:val="auto"/>
              </w:rPr>
            </w:pPr>
          </w:p>
        </w:tc>
        <w:tc>
          <w:tcPr>
            <w:tcW w:w="3800" w:type="dxa"/>
            <w:vAlign w:val="bottom"/>
            <w:tcBorders>
              <w:bottom w:val="single" w:sz="8" w:color="auto"/>
              <w:right w:val="single" w:sz="8" w:color="CCCCCC"/>
            </w:tcBorders>
            <w:shd w:val="clear" w:color="auto" w:fill="CCCCCC"/>
          </w:tcPr>
          <w:p>
            <w:pPr>
              <w:spacing w:after="0"/>
              <w:rPr>
                <w:sz w:val="24"/>
                <w:szCs w:val="24"/>
                <w:color w:val="auto"/>
              </w:rPr>
            </w:pPr>
          </w:p>
        </w:tc>
        <w:tc>
          <w:tcPr>
            <w:tcW w:w="740" w:type="dxa"/>
            <w:vAlign w:val="bottom"/>
            <w:tcBorders>
              <w:bottom w:val="single" w:sz="8" w:color="auto"/>
            </w:tcBorders>
            <w:shd w:val="clear" w:color="auto" w:fill="CCCCCC"/>
          </w:tcPr>
          <w:p>
            <w:pPr>
              <w:spacing w:after="0"/>
              <w:rPr>
                <w:sz w:val="24"/>
                <w:szCs w:val="24"/>
                <w:color w:val="auto"/>
              </w:rPr>
            </w:pPr>
          </w:p>
        </w:tc>
        <w:tc>
          <w:tcPr>
            <w:tcW w:w="296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NEVADA</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5</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0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NUMBER OF</w:t>
            </w:r>
          </w:p>
        </w:tc>
        <w:tc>
          <w:tcPr>
            <w:tcW w:w="78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2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6</w:t>
            </w:r>
          </w:p>
        </w:tc>
        <w:tc>
          <w:tcPr>
            <w:tcW w:w="48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0" w:type="dxa"/>
            <w:vAlign w:val="bottom"/>
            <w:tcBorders>
              <w:lef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OWNED BY</w:t>
            </w:r>
          </w:p>
        </w:tc>
        <w:tc>
          <w:tcPr>
            <w:tcW w:w="78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620" w:type="dxa"/>
            <w:vAlign w:val="bottom"/>
            <w:tcBorders>
              <w:left w:val="single" w:sz="8" w:color="auto"/>
              <w:right w:val="single" w:sz="8" w:color="auto"/>
            </w:tcBorders>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 REPORTING</w:t>
            </w:r>
          </w:p>
        </w:tc>
        <w:tc>
          <w:tcPr>
            <w:tcW w:w="780" w:type="dxa"/>
            <w:vAlign w:val="bottom"/>
            <w:tcBorders>
              <w:right w:val="single" w:sz="8" w:color="auto"/>
            </w:tcBorders>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7</w:t>
            </w:r>
          </w:p>
        </w:tc>
        <w:tc>
          <w:tcPr>
            <w:tcW w:w="48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20" w:type="dxa"/>
            <w:vAlign w:val="bottom"/>
            <w:tcBorders>
              <w:left w:val="single" w:sz="8" w:color="auto"/>
            </w:tcBorders>
          </w:tcPr>
          <w:p>
            <w:pPr>
              <w:spacing w:after="0"/>
              <w:rPr>
                <w:sz w:val="21"/>
                <w:szCs w:val="21"/>
                <w:color w:val="auto"/>
              </w:rPr>
            </w:pPr>
          </w:p>
        </w:tc>
        <w:tc>
          <w:tcPr>
            <w:tcW w:w="200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PERSON WITH</w:t>
            </w:r>
          </w:p>
        </w:tc>
        <w:tc>
          <w:tcPr>
            <w:tcW w:w="780" w:type="dxa"/>
            <w:vAlign w:val="bottom"/>
            <w:tcBorders>
              <w:right w:val="single" w:sz="8" w:color="auto"/>
            </w:tcBorders>
            <w:vMerge w:val="continue"/>
          </w:tcPr>
          <w:p>
            <w:pPr>
              <w:spacing w:after="0"/>
              <w:rPr>
                <w:sz w:val="21"/>
                <w:szCs w:val="21"/>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2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8</w:t>
            </w: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20" w:type="dxa"/>
            <w:vAlign w:val="bottom"/>
            <w:tcBorders>
              <w:left w:val="single" w:sz="8" w:color="auto"/>
            </w:tcBorders>
          </w:tcPr>
          <w:p>
            <w:pPr>
              <w:jc w:val="center"/>
              <w:ind w:left="77"/>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2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57"/>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00" w:type="dxa"/>
            <w:vAlign w:val="bottom"/>
            <w:tcBorders>
              <w:right w:val="single" w:sz="8" w:color="auto"/>
            </w:tcBorders>
          </w:tcPr>
          <w:p>
            <w:pPr>
              <w:spacing w:after="0"/>
              <w:rPr>
                <w:sz w:val="24"/>
                <w:szCs w:val="24"/>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77"/>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00" w:type="dxa"/>
            <w:vAlign w:val="bottom"/>
            <w:tcBorders>
              <w:right w:val="single" w:sz="8" w:color="auto"/>
            </w:tcBorders>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Page 6 of 10 pages</w:t>
            </w: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41" w:right="339" w:bottom="1440" w:gutter="0" w:footer="0" w:header="0"/>
        </w:sectPr>
      </w:pPr>
    </w:p>
    <w:bookmarkStart w:id="6" w:name="page7"/>
    <w:bookmarkEnd w:id="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color w:val="auto"/>
        </w:rPr>
        <w:t>Name of Issuer: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Cybin Inc., (the “Issuer”)</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color w:val="auto"/>
        </w:rPr>
        <w:t>Address of Issuer’s Principal Executive Offices: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 King Street West, Suite 5600, Toronto, Ontario, M5X 1C9</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color w:val="auto"/>
        </w:rPr>
        <w:t>Name of Person Filing:</w:t>
      </w:r>
    </w:p>
    <w:p>
      <w:pPr>
        <w:spacing w:after="0" w:line="229"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This Statement on Schedule 13G (this “Statement”) is filed by Tang Capital Management, LLC, the general partner of Tang Capital Partners, LP (“Tang Capital Management”); Kevin Tang, the manager of Tang Capital Management and Chief Executive Officer of Tang Capital Partners III, Inc. and Tang Capital Partners IV, Inc.; Tang Capital Partners, LP (“Tang Capital Partners”); Tang Capital Partners III, Inc. (“Tang Capital Partners III”); and Tang Capital Partners IV, Inc. (“Tang Capital Partners IV”).</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8"/>
          <w:szCs w:val="18"/>
          <w:color w:val="auto"/>
        </w:rPr>
        <w:t>Address of Principal Business Office or, if none, Residence:</w:t>
      </w:r>
    </w:p>
    <w:p>
      <w:pPr>
        <w:spacing w:after="0" w:line="229" w:lineRule="exact"/>
        <w:rPr>
          <w:sz w:val="20"/>
          <w:szCs w:val="20"/>
          <w:color w:val="auto"/>
        </w:rPr>
      </w:pPr>
    </w:p>
    <w:p>
      <w:pPr>
        <w:ind w:left="1300" w:right="260"/>
        <w:spacing w:after="0" w:line="282" w:lineRule="auto"/>
        <w:rPr>
          <w:sz w:val="20"/>
          <w:szCs w:val="20"/>
          <w:color w:val="auto"/>
        </w:rPr>
      </w:pPr>
      <w:r>
        <w:rPr>
          <w:rFonts w:ascii="Times New Roman" w:cs="Times New Roman" w:eastAsia="Times New Roman" w:hAnsi="Times New Roman"/>
          <w:sz w:val="18"/>
          <w:szCs w:val="18"/>
          <w:color w:val="auto"/>
        </w:rPr>
        <w:t>The address of Tang Capital Management, Kevin Tang and Tang Capital Partners is 4747 Executive Drive, Suite 210, San Diego, CA 92121. The address of Tang Capital Partners III and Tang Capital Partners IV is 5955 Edmond Street, Las Vegas, NV 89118.</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color w:val="auto"/>
        </w:rPr>
        <w:t>Citizenship:</w:t>
      </w:r>
    </w:p>
    <w:p>
      <w:pPr>
        <w:spacing w:after="0" w:line="229" w:lineRule="exact"/>
        <w:rPr>
          <w:sz w:val="20"/>
          <w:szCs w:val="20"/>
          <w:color w:val="auto"/>
        </w:rPr>
      </w:pPr>
    </w:p>
    <w:p>
      <w:pPr>
        <w:ind w:left="1300" w:right="80"/>
        <w:spacing w:after="0" w:line="266" w:lineRule="auto"/>
        <w:rPr>
          <w:sz w:val="20"/>
          <w:szCs w:val="20"/>
          <w:color w:val="auto"/>
        </w:rPr>
      </w:pPr>
      <w:r>
        <w:rPr>
          <w:rFonts w:ascii="Times New Roman" w:cs="Times New Roman" w:eastAsia="Times New Roman" w:hAnsi="Times New Roman"/>
          <w:sz w:val="18"/>
          <w:szCs w:val="18"/>
          <w:color w:val="auto"/>
        </w:rPr>
        <w:t>Tang Capital Management is a Delaware limited liability company. Mr. Tang is a United States citizen. Tang Capital Partners is a Delaware limited partnership. Tang Capital Partners III and Tang Capital Partners IV are Nevada corporations that are indirectly wholly owned by Tang Capital Partners.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Common Shares, no par value (the “Common Shares”)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color w:val="auto"/>
        </w:rPr>
        <w:t>CUSIP Number 23256X407</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tab/>
        <w:t>Ownership.</w:t>
      </w:r>
    </w:p>
    <w:p>
      <w:pPr>
        <w:spacing w:after="0" w:line="229" w:lineRule="exact"/>
        <w:rPr>
          <w:sz w:val="20"/>
          <w:szCs w:val="20"/>
          <w:color w:val="auto"/>
        </w:rPr>
      </w:pPr>
    </w:p>
    <w:p>
      <w:pPr>
        <w:ind w:left="1340" w:hanging="52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Tang Capital Management. </w:t>
      </w:r>
      <w:r>
        <w:rPr>
          <w:rFonts w:ascii="Times New Roman" w:cs="Times New Roman" w:eastAsia="Times New Roman" w:hAnsi="Times New Roman"/>
          <w:sz w:val="18"/>
          <w:szCs w:val="18"/>
          <w:color w:val="auto"/>
        </w:rPr>
        <w:t>Tang Capital Management beneficially owns 1,105,433 of the Issuer’s Common Shares.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Tang Capital Management shares voting and dispositive power over such shares with Tang Capital Partners and Kevin Tang.</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Kevin Tang. </w:t>
      </w:r>
      <w:r>
        <w:rPr>
          <w:rFonts w:ascii="Times New Roman" w:cs="Times New Roman" w:eastAsia="Times New Roman" w:hAnsi="Times New Roman"/>
          <w:sz w:val="18"/>
          <w:szCs w:val="18"/>
          <w:color w:val="auto"/>
        </w:rPr>
        <w:t>Kevin Tang beneficially owns 1,105,433 of the Issuer’s Common Shares.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Kevin Tang shares voting and dispositive power over such shares with Tang Capital Partners and Tang Capital Management.</w:t>
      </w: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38" w:right="41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Tang Capital Partners. </w:t>
      </w:r>
      <w:r>
        <w:rPr>
          <w:rFonts w:ascii="Times New Roman" w:cs="Times New Roman" w:eastAsia="Times New Roman" w:hAnsi="Times New Roman"/>
          <w:sz w:val="18"/>
          <w:szCs w:val="18"/>
          <w:color w:val="auto"/>
        </w:rPr>
        <w:t>Tang Capital Partners beneficially owns 1,105,433 of the Issuer’s Common Shares.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Tang Capital Partners shares voting and dispositive power over such shares with Tang Capital Management and Kevin Tang.</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percentages used herein are based on 20,001,406 Common Shares outstanding as of September 30, 2024, as set forth in Exhibit 99.1 attached to the Issuer’s Report of Foreign Private Issuer filed on Form 6-K that was filed with the Securities and Exchange Commission on November 13, 2024.</w:t>
      </w:r>
    </w:p>
    <w:p>
      <w:pPr>
        <w:spacing w:after="0" w:line="176"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Percent of Class:</w:t>
            </w:r>
          </w:p>
        </w:tc>
        <w:tc>
          <w:tcPr>
            <w:tcW w:w="1720" w:type="dxa"/>
            <w:vAlign w:val="bottom"/>
          </w:tcPr>
          <w:p>
            <w:pPr>
              <w:spacing w:after="0"/>
              <w:rPr>
                <w:sz w:val="20"/>
                <w:szCs w:val="20"/>
                <w:color w:val="auto"/>
              </w:rPr>
            </w:pPr>
          </w:p>
        </w:tc>
      </w:tr>
      <w:tr>
        <w:trPr>
          <w:trHeight w:val="414"/>
        </w:trPr>
        <w:tc>
          <w:tcPr>
            <w:tcW w:w="360" w:type="dxa"/>
            <w:vAlign w:val="bottom"/>
          </w:tcPr>
          <w:p>
            <w:pPr>
              <w:spacing w:after="0"/>
              <w:rPr>
                <w:sz w:val="24"/>
                <w:szCs w:val="24"/>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Tang Capital Management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Kevin Tang</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Tang Capital Partners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Tang Capital Partners III</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36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Tang Capital Partners IV</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8" w:lineRule="exact"/>
        <w:rPr>
          <w:sz w:val="20"/>
          <w:szCs w:val="20"/>
          <w:color w:val="auto"/>
        </w:rPr>
      </w:pPr>
    </w:p>
    <w:p>
      <w:pPr>
        <w:ind w:left="1340" w:hanging="522"/>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ectPr>
          <w:pgSz w:w="11900" w:h="16838" w:orient="portrait"/>
          <w:cols w:equalWidth="0" w:num="1">
            <w:col w:w="11140"/>
          </w:cols>
          <w:pgMar w:left="320" w:top="738" w:right="439" w:bottom="1440" w:gutter="0" w:footer="0" w:header="0"/>
        </w:sectPr>
      </w:pP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3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Kevin Tang</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 III</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 IV</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1" w:lineRule="exact"/>
        <w:rPr>
          <w:sz w:val="20"/>
          <w:szCs w:val="20"/>
          <w:color w:val="auto"/>
        </w:rPr>
      </w:pPr>
    </w:p>
    <w:p>
      <w:pPr>
        <w:sectPr>
          <w:pgSz w:w="11900" w:h="16838" w:orient="portrait"/>
          <w:cols w:equalWidth="0" w:num="2">
            <w:col w:w="5280" w:space="720"/>
            <w:col w:w="5140"/>
          </w:cols>
          <w:pgMar w:left="320" w:top="738" w:right="439" w:bottom="1440" w:gutter="0" w:footer="0" w:header="0"/>
          <w:type w:val="continuous"/>
        </w:sectPr>
      </w:pPr>
    </w:p>
    <w:p>
      <w:pPr>
        <w:spacing w:after="0" w:line="7" w:lineRule="exact"/>
        <w:rPr>
          <w:sz w:val="20"/>
          <w:szCs w:val="20"/>
          <w:color w:val="auto"/>
        </w:rPr>
      </w:pPr>
    </w:p>
    <w:p>
      <w:pPr>
        <w:ind w:left="1800" w:hanging="496"/>
        <w:spacing w:after="0"/>
        <w:tabs>
          <w:tab w:leader="none" w:pos="18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to direct the vote:</w:t>
      </w:r>
    </w:p>
    <w:p>
      <w:pPr>
        <w:sectPr>
          <w:pgSz w:w="11900" w:h="16838" w:orient="portrait"/>
          <w:cols w:equalWidth="0" w:num="1">
            <w:col w:w="11140"/>
          </w:cols>
          <w:pgMar w:left="320" w:top="738" w:right="439" w:bottom="1440" w:gutter="0" w:footer="0" w:header="0"/>
          <w:type w:val="continuous"/>
        </w:sectPr>
      </w:pPr>
    </w:p>
    <w:p>
      <w:pPr>
        <w:spacing w:after="0" w:line="26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3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Kevin Tang</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 III</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 IV</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1,105,433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1,105,433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1,105,433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0" w:lineRule="exact"/>
        <w:rPr>
          <w:sz w:val="20"/>
          <w:szCs w:val="20"/>
          <w:color w:val="auto"/>
        </w:rPr>
      </w:pPr>
    </w:p>
    <w:p>
      <w:pPr>
        <w:sectPr>
          <w:pgSz w:w="11900" w:h="16838" w:orient="portrait"/>
          <w:cols w:equalWidth="0" w:num="2">
            <w:col w:w="5280" w:space="720"/>
            <w:col w:w="5140"/>
          </w:cols>
          <w:pgMar w:left="320" w:top="738" w:right="439" w:bottom="1440" w:gutter="0" w:footer="0" w:header="0"/>
          <w:type w:val="continuous"/>
        </w:sectPr>
      </w:pPr>
    </w:p>
    <w:p>
      <w:pPr>
        <w:spacing w:after="0" w:line="7" w:lineRule="exact"/>
        <w:rPr>
          <w:sz w:val="20"/>
          <w:szCs w:val="20"/>
          <w:color w:val="auto"/>
        </w:rPr>
      </w:pPr>
    </w:p>
    <w:p>
      <w:pPr>
        <w:ind w:left="1800" w:hanging="496"/>
        <w:spacing w:after="0"/>
        <w:tabs>
          <w:tab w:leader="none" w:pos="18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w:t>
      </w:r>
    </w:p>
    <w:p>
      <w:pPr>
        <w:sectPr>
          <w:pgSz w:w="11900" w:h="16838" w:orient="portrait"/>
          <w:cols w:equalWidth="0" w:num="1">
            <w:col w:w="11140"/>
          </w:cols>
          <w:pgMar w:left="320" w:top="738" w:right="439" w:bottom="1440" w:gutter="0" w:footer="0" w:header="0"/>
          <w:type w:val="continuous"/>
        </w:sectPr>
      </w:pPr>
    </w:p>
    <w:p>
      <w:pPr>
        <w:spacing w:after="0" w:line="26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3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Kevin Tang</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 III</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 IV</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1" w:lineRule="exact"/>
        <w:rPr>
          <w:sz w:val="20"/>
          <w:szCs w:val="20"/>
          <w:color w:val="auto"/>
        </w:rPr>
      </w:pPr>
    </w:p>
    <w:p>
      <w:pPr>
        <w:sectPr>
          <w:pgSz w:w="11900" w:h="16838" w:orient="portrait"/>
          <w:cols w:equalWidth="0" w:num="2">
            <w:col w:w="5280" w:space="720"/>
            <w:col w:w="5140"/>
          </w:cols>
          <w:pgMar w:left="320" w:top="738" w:right="439" w:bottom="1440" w:gutter="0" w:footer="0" w:header="0"/>
          <w:type w:val="continuous"/>
        </w:sectPr>
      </w:pPr>
    </w:p>
    <w:p>
      <w:pPr>
        <w:spacing w:after="0" w:line="7" w:lineRule="exact"/>
        <w:rPr>
          <w:sz w:val="20"/>
          <w:szCs w:val="20"/>
          <w:color w:val="auto"/>
        </w:rPr>
      </w:pPr>
    </w:p>
    <w:p>
      <w:pPr>
        <w:ind w:left="1800" w:hanging="496"/>
        <w:spacing w:after="0"/>
        <w:tabs>
          <w:tab w:leader="none" w:pos="18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dispose or to direct the disposition of:</w:t>
      </w:r>
    </w:p>
    <w:p>
      <w:pPr>
        <w:sectPr>
          <w:pgSz w:w="11900" w:h="16838" w:orient="portrait"/>
          <w:cols w:equalWidth="0" w:num="1">
            <w:col w:w="11140"/>
          </w:cols>
          <w:pgMar w:left="320" w:top="738" w:right="439" w:bottom="1440" w:gutter="0" w:footer="0" w:header="0"/>
          <w:type w:val="continuous"/>
        </w:sectPr>
      </w:pPr>
    </w:p>
    <w:p>
      <w:pPr>
        <w:spacing w:after="0" w:line="23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3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Kevin Tang</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 III</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Tang Capital Partners IV</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1,105,433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1,105,433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1,105,433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0" w:lineRule="exact"/>
        <w:rPr>
          <w:sz w:val="20"/>
          <w:szCs w:val="20"/>
          <w:color w:val="auto"/>
        </w:rPr>
      </w:pPr>
    </w:p>
    <w:p>
      <w:pPr>
        <w:sectPr>
          <w:pgSz w:w="11900" w:h="16838" w:orient="portrait"/>
          <w:cols w:equalWidth="0" w:num="2">
            <w:col w:w="5280" w:space="720"/>
            <w:col w:w="5140"/>
          </w:cols>
          <w:pgMar w:left="320" w:top="738" w:right="439" w:bottom="1440" w:gutter="0" w:footer="0" w:header="0"/>
          <w:type w:val="continuous"/>
        </w:sectPr>
      </w:pPr>
    </w:p>
    <w:p>
      <w:pPr>
        <w:spacing w:after="0" w:line="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820" w:right="9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38" w:right="439" w:bottom="1440" w:gutter="0" w:footer="0" w:header="0"/>
          <w:type w:val="continuous"/>
        </w:sectPr>
      </w:pPr>
    </w:p>
    <w:bookmarkStart w:id="8" w:name="page9"/>
    <w:bookmarkEnd w:id="8"/>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9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38" w:right="539" w:bottom="1440" w:gutter="0" w:footer="0" w:header="0"/>
        </w:sectPr>
      </w:pPr>
    </w:p>
    <w:bookmarkStart w:id="9" w:name="page10"/>
    <w:bookmarkEnd w:id="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December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34290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 CAPITAL PARTNERS, 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Tang Capital Management, LLC, its General Partner</w:t>
      </w:r>
    </w:p>
    <w:p>
      <w:pPr>
        <w:spacing w:after="0" w:line="2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Tang</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Kevin Tang,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 CAPITAL PARTNERS III, INC</w:t>
      </w:r>
    </w:p>
    <w:p>
      <w:pPr>
        <w:spacing w:after="0" w:line="2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Tang</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Kevin Tang,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 CAPITAL PARTNERS IV, INC</w:t>
      </w:r>
    </w:p>
    <w:p>
      <w:pPr>
        <w:spacing w:after="0" w:line="2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Tang</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Kevin Tang,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 CAPITAL MANAGEMENT, LLC</w:t>
      </w:r>
    </w:p>
    <w:p>
      <w:pPr>
        <w:spacing w:after="0" w:line="2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Tang</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Kevin Tang,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Tang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10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738" w:right="5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the undersigned agree to the joint filing of a Statement on Schedule 13G (including any and all amendments thereto) with respect to the Common Shares, no par value, of Cybin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2024</w:t>
            </w:r>
          </w:p>
        </w:tc>
        <w:tc>
          <w:tcPr>
            <w:tcW w:w="714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TANG CAPITAL PARTNERS, LP</w:t>
            </w:r>
          </w:p>
        </w:tc>
      </w:tr>
      <w:tr>
        <w:trPr>
          <w:trHeight w:val="414"/>
        </w:trPr>
        <w:tc>
          <w:tcPr>
            <w:tcW w:w="356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r>
      <w:tr>
        <w:trPr>
          <w:trHeight w:val="234"/>
        </w:trPr>
        <w:tc>
          <w:tcPr>
            <w:tcW w:w="3560" w:type="dxa"/>
            <w:vAlign w:val="bottom"/>
          </w:tcPr>
          <w:p>
            <w:pPr>
              <w:spacing w:after="0"/>
              <w:rPr>
                <w:sz w:val="20"/>
                <w:szCs w:val="20"/>
                <w:color w:val="auto"/>
              </w:rPr>
            </w:pP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Its:</w:t>
            </w: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356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3560" w:type="dxa"/>
            <w:vAlign w:val="bottom"/>
          </w:tcPr>
          <w:p>
            <w:pPr>
              <w:spacing w:after="0"/>
              <w:rPr>
                <w:sz w:val="24"/>
                <w:szCs w:val="24"/>
                <w:color w:val="auto"/>
              </w:rPr>
            </w:pPr>
          </w:p>
        </w:tc>
        <w:tc>
          <w:tcPr>
            <w:tcW w:w="714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TANG CAPITAL PARTNERS III, INC</w:t>
            </w:r>
          </w:p>
        </w:tc>
      </w:tr>
      <w:tr>
        <w:trPr>
          <w:trHeight w:val="432"/>
        </w:trPr>
        <w:tc>
          <w:tcPr>
            <w:tcW w:w="356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60" w:type="dxa"/>
            <w:vAlign w:val="bottom"/>
          </w:tcPr>
          <w:p>
            <w:pPr>
              <w:spacing w:after="0"/>
              <w:rPr>
                <w:sz w:val="24"/>
                <w:szCs w:val="24"/>
                <w:color w:val="auto"/>
              </w:rPr>
            </w:pPr>
          </w:p>
        </w:tc>
        <w:tc>
          <w:tcPr>
            <w:tcW w:w="714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TANG CAPITAL PARTNERS IV, INC</w:t>
            </w:r>
          </w:p>
        </w:tc>
      </w:tr>
      <w:tr>
        <w:trPr>
          <w:trHeight w:val="432"/>
        </w:trPr>
        <w:tc>
          <w:tcPr>
            <w:tcW w:w="356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60" w:type="dxa"/>
            <w:vAlign w:val="bottom"/>
          </w:tcPr>
          <w:p>
            <w:pPr>
              <w:spacing w:after="0"/>
              <w:rPr>
                <w:sz w:val="24"/>
                <w:szCs w:val="24"/>
                <w:color w:val="auto"/>
              </w:rPr>
            </w:pPr>
          </w:p>
        </w:tc>
        <w:tc>
          <w:tcPr>
            <w:tcW w:w="714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TANG CAPITAL MANAGEMENT, LLC</w:t>
            </w:r>
          </w:p>
        </w:tc>
      </w:tr>
      <w:tr>
        <w:trPr>
          <w:trHeight w:val="432"/>
        </w:trPr>
        <w:tc>
          <w:tcPr>
            <w:tcW w:w="356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17145</wp:posOffset>
            </wp:positionV>
            <wp:extent cx="33947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3"/>
    </w:lvl>
    <w:lvl w:ilvl="1">
      <w:lvlJc w:val="left"/>
      <w:lvlText w:val="(%2)"/>
      <w:numFmt w:val="lowerLetter"/>
      <w:start w:val="9"/>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2024-12-03T16:26:02Z</dcterms:created>
  <dcterms:modified xsi:type="dcterms:W3CDTF">2024-12-03T16:26:02Z</dcterms:modified>
</cp:coreProperties>
</file>