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1,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Helus Pharma to Participate in the Jefferies Global Healthcare Conference in New York</w:t>
      </w:r>
    </w:p>
    <w:p>
      <w:pPr>
        <w:spacing w:after="0" w:line="296" w:lineRule="exact"/>
        <w:rPr>
          <w:sz w:val="20"/>
          <w:szCs w:val="20"/>
          <w:color w:val="auto"/>
        </w:rPr>
      </w:pPr>
    </w:p>
    <w:p>
      <w:pPr>
        <w:ind w:left="1640" w:hanging="319"/>
        <w:spacing w:after="0"/>
        <w:tabs>
          <w:tab w:leader="none" w:pos="1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Eric So, Interim CEO, to participate in a fireside chat on Thursday, June 4 at 2:35 p.m. EDT</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June 1, 2026 – Helus Pharma</w:t>
      </w:r>
      <w:r>
        <w:rPr>
          <w:rFonts w:ascii="Arial" w:cs="Arial" w:eastAsia="Arial" w:hAnsi="Arial"/>
          <w:sz w:val="25"/>
          <w:szCs w:val="25"/>
          <w:color w:val="auto"/>
          <w:vertAlign w:val="superscript"/>
        </w:rPr>
        <w:t>TM</w:t>
      </w:r>
      <w:r>
        <w:rPr>
          <w:rFonts w:ascii="Arial" w:cs="Arial" w:eastAsia="Arial" w:hAnsi="Arial"/>
          <w:sz w:val="20"/>
          <w:szCs w:val="20"/>
          <w:b w:val="1"/>
          <w:bCs w:val="1"/>
          <w:color w:val="auto"/>
        </w:rPr>
        <w:t xml:space="preserve"> </w:t>
      </w:r>
      <w:r>
        <w:rPr>
          <w:rFonts w:ascii="Arial" w:cs="Arial" w:eastAsia="Arial" w:hAnsi="Arial"/>
          <w:sz w:val="20"/>
          <w:szCs w:val="20"/>
          <w:color w:val="auto"/>
        </w:rPr>
        <w:t>(Nasdaq: HELP) (Cboe CA: HELP),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announced that Eric So, Helus Pharma’s Interim Chief Executive Officer, will participate in a fireside chat at the Jefferies Global Healthcare Conference in New York, taking place June 2-4, 2026.</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fireside chat will be webcast live on Thursday, June 4, 2026, at 2:35 p.m. EDT.</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To register for the webcast, </w:t>
      </w:r>
      <w:r>
        <w:rPr>
          <w:rFonts w:ascii="Arial" w:cs="Arial" w:eastAsia="Arial" w:hAnsi="Arial"/>
          <w:sz w:val="20"/>
          <w:szCs w:val="20"/>
          <w:color w:val="467886"/>
        </w:rPr>
        <w:t>click here</w:t>
      </w:r>
      <w:r>
        <w:rPr>
          <w:rFonts w:ascii="Arial" w:cs="Arial" w:eastAsia="Arial" w:hAnsi="Arial"/>
          <w:sz w:val="20"/>
          <w:szCs w:val="20"/>
          <w:color w:val="auto"/>
        </w:rPr>
        <w:t xml:space="preserve">. A replay will be available on the </w:t>
      </w:r>
      <w:r>
        <w:rPr>
          <w:rFonts w:ascii="Arial" w:cs="Arial" w:eastAsia="Arial" w:hAnsi="Arial"/>
          <w:sz w:val="20"/>
          <w:szCs w:val="20"/>
          <w:color w:val="467886"/>
        </w:rPr>
        <w:t>Events &amp; Presentations</w:t>
      </w:r>
      <w:r>
        <w:rPr>
          <w:rFonts w:ascii="Arial" w:cs="Arial" w:eastAsia="Arial" w:hAnsi="Arial"/>
          <w:sz w:val="20"/>
          <w:szCs w:val="20"/>
          <w:color w:val="auto"/>
        </w:rPr>
        <w:t xml:space="preserve"> page of Helus Pharma’s investor relations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8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Arial" w:cs="Arial" w:eastAsia="Arial" w:hAnsi="Arial"/>
          <w:sz w:val="19"/>
          <w:szCs w:val="19"/>
          <w:color w:val="467886"/>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color w:val="467886"/>
        </w:rPr>
        <w:t>www.sec.gov/edgar</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Matthew Beck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Managing Partner</w:t>
      </w:r>
    </w:p>
    <w:p>
      <w:pPr>
        <w:spacing w:after="0" w:line="31" w:lineRule="exact"/>
        <w:rPr>
          <w:sz w:val="20"/>
          <w:szCs w:val="20"/>
          <w:color w:val="auto"/>
        </w:rPr>
      </w:pPr>
    </w:p>
    <w:p>
      <w:pPr>
        <w:ind w:right="8340" w:firstLine="8"/>
        <w:spacing w:after="0" w:line="33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415-1750 </w:t>
      </w:r>
      <w:r>
        <w:rPr>
          <w:rFonts w:ascii="Arial" w:cs="Arial" w:eastAsia="Arial" w:hAnsi="Arial"/>
          <w:sz w:val="19"/>
          <w:szCs w:val="19"/>
          <w:color w:val="467886"/>
        </w:rPr>
        <w:t>Matthew.beck@astrpartners.com</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 xml:space="preserve">irteam@helus.com </w:t>
      </w:r>
      <w:r>
        <w:rPr>
          <w:rFonts w:ascii="Arial" w:cs="Arial" w:eastAsia="Arial" w:hAnsi="Arial"/>
          <w:sz w:val="20"/>
          <w:szCs w:val="20"/>
          <w:color w:val="000000"/>
        </w:rPr>
        <w:t>– or –</w:t>
      </w:r>
      <w:r>
        <w:rPr>
          <w:rFonts w:ascii="Arial" w:cs="Arial" w:eastAsia="Arial" w:hAnsi="Arial"/>
          <w:sz w:val="20"/>
          <w:szCs w:val="20"/>
          <w:color w:val="467886"/>
        </w:rPr>
        <w:t xml:space="preserve"> media@helus.com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1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2026-06-01T18:17:40Z</dcterms:created>
  <dcterms:modified xsi:type="dcterms:W3CDTF">2026-06-01T18:17:40Z</dcterms:modified>
</cp:coreProperties>
</file>