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206375</wp:posOffset>
            </wp:positionH>
            <wp:positionV relativeFrom="page">
              <wp:posOffset>155575</wp:posOffset>
            </wp:positionV>
            <wp:extent cx="7153275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UNDER THE SECURITIES EXCHANGE ACT OF 1934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For the month of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u w:val="single" w:color="auto"/>
          <w:color w:val="auto"/>
        </w:rPr>
        <w:t>April, 2024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u w:val="single" w:color="auto"/>
          <w:color w:val="auto"/>
        </w:rPr>
        <w:t>001-40673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  <w:t>Cybin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(Exact Name of Registrant as Specified in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u w:val="single" w:color="auto"/>
          <w:color w:val="auto"/>
        </w:rPr>
        <w:t>100 King Street West, Suite 5600, Toronto, Ontario, M5X 1C9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(Address of principal executive offices)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1280"/>
        <w:spacing w:after="0" w:line="285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Indicate by check mark whether the registrant files or will file annual reports under cover Form 20-F or Form 40-F. Form 20-F □ Form 40-F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⊠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INCORPORATION BY REFERENCE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9">
        <w:r>
          <w:rPr>
            <w:rFonts w:ascii="Times New Roman" w:cs="Times New Roman" w:eastAsia="Times New Roman" w:hAnsi="Times New Roman"/>
            <w:sz w:val="22"/>
            <w:szCs w:val="22"/>
            <w:color w:val="auto"/>
          </w:rPr>
          <w:t xml:space="preserve">Exhibit 99.1 of this Form 6-K is hereby incorporated by reference into the </w:t>
        </w:r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Registration Statement on Form F-10 (File No. 333-</w:t>
        </w:r>
      </w:hyperlink>
      <w:hyperlink r:id="rId9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272706)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2"/>
            <w:szCs w:val="22"/>
            <w:color w:val="000000"/>
          </w:rPr>
          <w:t>and the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hyperlink r:id="rId10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 xml:space="preserve">Registration Statement on Form F-10 (File No. 333-276333) </w:t>
        </w:r>
      </w:hyperlink>
      <w:hyperlink r:id="rId9">
        <w:r>
          <w:rPr>
            <w:rFonts w:ascii="Times New Roman" w:cs="Times New Roman" w:eastAsia="Times New Roman" w:hAnsi="Times New Roman"/>
            <w:sz w:val="22"/>
            <w:szCs w:val="22"/>
            <w:color w:val="000000"/>
          </w:rPr>
          <w:t>of the Company, as amended or supplemented.</w:t>
        </w:r>
      </w:hyperlink>
    </w:p>
    <w:p>
      <w:pPr>
        <w:spacing w:after="0" w:line="20" w:lineRule="exact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115570</wp:posOffset>
            </wp:positionV>
            <wp:extent cx="7153275" cy="46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457" w:right="339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SIGNATURE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CYBIN INC.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(Registrant)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20" w:val="left"/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April 18, 2024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auto"/>
        </w:rPr>
        <w:t>/s/ Doug Drysdale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18415</wp:posOffset>
            </wp:positionV>
            <wp:extent cx="320611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Doug Drysdale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226695</wp:posOffset>
            </wp:positionV>
            <wp:extent cx="7153275" cy="4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20" w:top="108" w:right="359" w:bottom="1440" w:gutter="0" w:footer="0" w:header="0"/>
        </w:sectPr>
      </w:pPr>
    </w:p>
    <w:bookmarkStart w:id="2" w:name="page3"/>
    <w:bookmarkEnd w:id="2"/>
    <w:p>
      <w:pPr>
        <w:jc w:val="right"/>
        <w:ind w:right="36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u w:val="single" w:color="auto"/>
          <w:color w:val="auto"/>
        </w:rPr>
        <w:t>EXHIBIT INDEX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Consent of Aird &amp; Berlis LLP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137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238125</wp:posOffset>
            </wp:positionV>
            <wp:extent cx="7153275" cy="469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206375</wp:posOffset>
            </wp:positionH>
            <wp:positionV relativeFrom="page">
              <wp:posOffset>88900</wp:posOffset>
            </wp:positionV>
            <wp:extent cx="7153275" cy="27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3037205</wp:posOffset>
            </wp:positionH>
            <wp:positionV relativeFrom="page">
              <wp:posOffset>252095</wp:posOffset>
            </wp:positionV>
            <wp:extent cx="1474470" cy="4114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April 18, 2024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u w:val="single" w:color="auto"/>
          <w:color w:val="auto"/>
        </w:rPr>
        <w:t>VIA EDGAR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Cybin Inc.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100 King Street West, Suite 5600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Toronto, Ontario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M5X 1C9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Dear Sirs/Mesdames: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10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Cybin Inc. (the "Company") -</w:t>
            </w:r>
          </w:p>
        </w:tc>
      </w:tr>
      <w:tr>
        <w:trPr>
          <w:trHeight w:val="21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Prospectus Supplement dated April 17, 2024 to the Short Form Base Shelf Prospectus dated August 17, 2023, as amended on December</w:t>
            </w:r>
          </w:p>
        </w:tc>
      </w:tr>
      <w:tr>
        <w:trPr>
          <w:trHeight w:val="238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6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22, 2023 and April 8, 2024 (the "Prospectus Supplement")</w:t>
            </w:r>
          </w:p>
        </w:tc>
      </w:tr>
    </w:tbl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We hereby consent to the reference to our firm name on page S-5 of the Prospectus Supplement and under the headings "Experts" and "Enforcement of Civil Liabilities by U.S. Investors" in the Prospectus Supplement, which forms part of the registration statement on Form F-10 (File No. 333-276333) filed by the Company with the United States Securities and Exchange Commission and to the reference to our advice under the heading of "Enforcement of Civil Liabilities by U.S. Investors".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Yours very truly,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"/s/ AIRD &amp; BERLIS LLP"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782955</wp:posOffset>
            </wp:positionV>
            <wp:extent cx="7153275" cy="469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553720</wp:posOffset>
            </wp:positionH>
            <wp:positionV relativeFrom="paragraph">
              <wp:posOffset>441960</wp:posOffset>
            </wp:positionV>
            <wp:extent cx="6043930" cy="2057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930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2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jpeg"/><Relationship Id="rId18" Type="http://schemas.openxmlformats.org/officeDocument/2006/relationships/image" Target="media/image9.png"/><Relationship Id="rId19" Type="http://schemas.openxmlformats.org/officeDocument/2006/relationships/image" Target="media/image10.jpeg"/><Relationship Id="rId9" Type="http://schemas.openxmlformats.org/officeDocument/2006/relationships/hyperlink" Target="http://www.sec.gov/Archives/edgar/data/1833141/000106299323016708/formf10a.htm" TargetMode="External"/><Relationship Id="rId10" Type="http://schemas.openxmlformats.org/officeDocument/2006/relationships/hyperlink" Target="http://www.sec.gov/Archives/edgar/data/1833141/000106299323023283/formf10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2024-04-18T08:11:32Z</dcterms:created>
  <dcterms:modified xsi:type="dcterms:W3CDTF">2024-04-18T08:11:32Z</dcterms:modified>
</cp:coreProperties>
</file>