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6,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Canaccord Genuity 45</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Growth Conference</w:t>
      </w:r>
    </w:p>
    <w:p>
      <w:pPr>
        <w:spacing w:after="0" w:line="24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6,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is pleased to announce that Doug Drysdale, Cybin’s Chief Executive Officer, will participate in a fireside chat at the Canaccord Genuity 45th Annual Growth Conference, on August 12, 2025 in Boston, MA.</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webcast live on Tuesday, August 12, 2025, at 2:30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2025-08-06T15:17:42Z</dcterms:created>
  <dcterms:modified xsi:type="dcterms:W3CDTF">2025-08-06T15:17:42Z</dcterms:modified>
</cp:coreProperties>
</file>